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7777777" w:rsidR="00E3455A" w:rsidRDefault="00C019BE" w:rsidP="00E3455A">
      <w:r>
        <w:t xml:space="preserve"> </w:t>
      </w:r>
    </w:p>
    <w:p w14:paraId="7206005A" w14:textId="77777777" w:rsidR="00B951E7" w:rsidRDefault="00B951E7" w:rsidP="00B951E7">
      <w:pPr>
        <w:spacing w:after="0" w:line="240" w:lineRule="auto"/>
        <w:jc w:val="center"/>
        <w:rPr>
          <w:b/>
        </w:rPr>
      </w:pPr>
    </w:p>
    <w:p w14:paraId="6FE217D0" w14:textId="09433CD2" w:rsidR="00165B70" w:rsidRDefault="00165B70" w:rsidP="0013665E">
      <w:pPr>
        <w:spacing w:after="0" w:line="240" w:lineRule="auto"/>
        <w:jc w:val="center"/>
        <w:rPr>
          <w:b/>
        </w:rPr>
      </w:pPr>
      <w:r>
        <w:rPr>
          <w:b/>
        </w:rPr>
        <w:t xml:space="preserve">TERMO DE </w:t>
      </w:r>
      <w:r w:rsidR="00587F19">
        <w:rPr>
          <w:b/>
        </w:rPr>
        <w:t>ANULAÇÃO</w:t>
      </w:r>
    </w:p>
    <w:p w14:paraId="783FB994" w14:textId="77777777" w:rsidR="0013665E" w:rsidRDefault="0013665E" w:rsidP="0013665E">
      <w:pPr>
        <w:spacing w:after="0" w:line="240" w:lineRule="auto"/>
      </w:pPr>
    </w:p>
    <w:p w14:paraId="3FBF66B7" w14:textId="77777777" w:rsidR="0013665E" w:rsidRDefault="0013665E" w:rsidP="0013665E">
      <w:pPr>
        <w:spacing w:after="0" w:line="240" w:lineRule="auto"/>
      </w:pPr>
    </w:p>
    <w:p w14:paraId="2CD44F60" w14:textId="77777777" w:rsidR="0013665E" w:rsidRDefault="0013665E" w:rsidP="0013665E">
      <w:pPr>
        <w:spacing w:after="0" w:line="240" w:lineRule="auto"/>
      </w:pPr>
    </w:p>
    <w:p w14:paraId="1C84D58E" w14:textId="77777777" w:rsidR="00165B70" w:rsidRDefault="00165B70" w:rsidP="0013665E">
      <w:pPr>
        <w:spacing w:after="0" w:line="240" w:lineRule="auto"/>
        <w:rPr>
          <w:b/>
        </w:rPr>
      </w:pPr>
    </w:p>
    <w:p w14:paraId="54319C2A" w14:textId="4530CF08" w:rsidR="0089152D" w:rsidRDefault="00165B70" w:rsidP="0013665E">
      <w:pPr>
        <w:spacing w:after="0" w:line="240" w:lineRule="auto"/>
      </w:pPr>
      <w:r>
        <w:rPr>
          <w:b/>
        </w:rPr>
        <w:t xml:space="preserve">Referência: </w:t>
      </w:r>
      <w:r w:rsidR="00587F19">
        <w:t>Processo licitatório nº 23</w:t>
      </w:r>
      <w:r>
        <w:t>/2021 – Preg</w:t>
      </w:r>
      <w:r w:rsidR="00587F19">
        <w:t>ão presencial 03</w:t>
      </w:r>
      <w:r w:rsidR="00B973D2">
        <w:t>/2021</w:t>
      </w:r>
      <w:r w:rsidR="00587F19">
        <w:t>.</w:t>
      </w:r>
    </w:p>
    <w:p w14:paraId="5AFA7383" w14:textId="3BDF1C2D" w:rsidR="00165B70" w:rsidRPr="00587F19" w:rsidRDefault="00165B70" w:rsidP="0013665E">
      <w:pPr>
        <w:spacing w:after="0" w:line="240" w:lineRule="auto"/>
      </w:pPr>
      <w:r>
        <w:rPr>
          <w:b/>
        </w:rPr>
        <w:t xml:space="preserve">Objeto: </w:t>
      </w:r>
      <w:r w:rsidR="00587F19">
        <w:t>Aquisição de medicamentos para a farmácia básica municipal da Secretaria Municipal de Saúde de Campo Belo do Sul.</w:t>
      </w:r>
    </w:p>
    <w:p w14:paraId="142D5EA0" w14:textId="77777777" w:rsidR="00165B70" w:rsidRDefault="00165B70" w:rsidP="0013665E">
      <w:pPr>
        <w:spacing w:after="0" w:line="240" w:lineRule="auto"/>
      </w:pPr>
    </w:p>
    <w:p w14:paraId="2B93E80F" w14:textId="77777777" w:rsidR="00165B70" w:rsidRPr="00165B70" w:rsidRDefault="00165B70" w:rsidP="0013665E">
      <w:pPr>
        <w:spacing w:after="0" w:line="240" w:lineRule="auto"/>
      </w:pPr>
    </w:p>
    <w:p w14:paraId="0A74C445" w14:textId="77777777" w:rsidR="00587F19" w:rsidRDefault="00587F19" w:rsidP="00B973D2">
      <w:pPr>
        <w:spacing w:after="0" w:line="240" w:lineRule="auto"/>
      </w:pPr>
      <w:r>
        <w:t>A Comissão de Pregão do município de Campo Belo do Sul</w:t>
      </w:r>
      <w:r w:rsidR="00165B70">
        <w:t xml:space="preserve">, em respeito aos princípios gerais de direito público, às prescrições da Lei nº 8.666, de 21 de junho de 1993, procede, em nome do Município de Campo Belo do Sul e em defesa do interesse público, a </w:t>
      </w:r>
      <w:r>
        <w:rPr>
          <w:b/>
        </w:rPr>
        <w:t>Anulação</w:t>
      </w:r>
      <w:r w:rsidR="00B973D2">
        <w:rPr>
          <w:b/>
        </w:rPr>
        <w:t xml:space="preserve"> d</w:t>
      </w:r>
      <w:r>
        <w:rPr>
          <w:b/>
        </w:rPr>
        <w:t>a fase de lances do Pregão Presencial nº 03/2021, Processo Licitatório 23/2021</w:t>
      </w:r>
      <w:r>
        <w:t xml:space="preserve">. </w:t>
      </w:r>
    </w:p>
    <w:p w14:paraId="2B5FBACA" w14:textId="45AF0E33" w:rsidR="00165B70" w:rsidRDefault="00587F19" w:rsidP="00B973D2">
      <w:pPr>
        <w:spacing w:after="0" w:line="240" w:lineRule="auto"/>
      </w:pPr>
      <w:r>
        <w:t xml:space="preserve">A anulação se dá em virtude de equívoco cometido por esta comissão ao não habilitar a empresa </w:t>
      </w:r>
      <w:r>
        <w:rPr>
          <w:b/>
        </w:rPr>
        <w:t xml:space="preserve">PROHOSP Distribuidora de Medicamentos </w:t>
      </w:r>
      <w:r w:rsidRPr="00587F19">
        <w:rPr>
          <w:b/>
        </w:rPr>
        <w:t>LTDA</w:t>
      </w:r>
      <w:r>
        <w:t>, ainda que a empresa não contasse com representante no</w:t>
      </w:r>
      <w:r w:rsidR="00413FEE">
        <w:t xml:space="preserve"> processo</w:t>
      </w:r>
      <w:r>
        <w:t xml:space="preserve"> licitatório, a mesma apresentou a documentação exigida no Edital de Pregão Presencial-Registro de Preço em tempo hábil, estando devidamente habilitada a participar do certame.</w:t>
      </w:r>
      <w:r w:rsidR="00165B70">
        <w:t xml:space="preserve"> </w:t>
      </w:r>
    </w:p>
    <w:p w14:paraId="1AD0A668" w14:textId="77777777" w:rsidR="00413FEE" w:rsidRDefault="00587F19" w:rsidP="0013665E">
      <w:pPr>
        <w:spacing w:after="0" w:line="240" w:lineRule="auto"/>
      </w:pPr>
      <w:r>
        <w:t xml:space="preserve">Levando-se em conta o princípio da igualdade, esta comissão decide pela anulação da </w:t>
      </w:r>
      <w:r w:rsidR="00413FEE">
        <w:t>fase de lances dos itens 20 (</w:t>
      </w:r>
      <w:proofErr w:type="spellStart"/>
      <w:r w:rsidR="00413FEE">
        <w:t>Metropolol</w:t>
      </w:r>
      <w:proofErr w:type="spellEnd"/>
      <w:r w:rsidR="00413FEE">
        <w:t xml:space="preserve"> 5mg/ml) e 24 (</w:t>
      </w:r>
      <w:proofErr w:type="spellStart"/>
      <w:r w:rsidR="00413FEE">
        <w:t>Propofol</w:t>
      </w:r>
      <w:proofErr w:type="spellEnd"/>
      <w:r w:rsidR="00413FEE">
        <w:t xml:space="preserve"> 10mg/ml </w:t>
      </w:r>
      <w:proofErr w:type="gramStart"/>
      <w:r w:rsidR="00413FEE">
        <w:t>20ml</w:t>
      </w:r>
      <w:proofErr w:type="gramEnd"/>
      <w:r w:rsidR="00413FEE">
        <w:t xml:space="preserve"> emulsão </w:t>
      </w:r>
      <w:proofErr w:type="spellStart"/>
      <w:r w:rsidR="00413FEE">
        <w:t>inj</w:t>
      </w:r>
      <w:proofErr w:type="spellEnd"/>
      <w:r w:rsidR="00413FEE">
        <w:t>.)</w:t>
      </w:r>
      <w:r>
        <w:t xml:space="preserve">. </w:t>
      </w:r>
    </w:p>
    <w:p w14:paraId="68E46F44" w14:textId="1CC3EBEC" w:rsidR="0089152D" w:rsidRDefault="00587F19" w:rsidP="0013665E">
      <w:pPr>
        <w:spacing w:after="0" w:line="240" w:lineRule="auto"/>
      </w:pPr>
      <w:r>
        <w:t>Agendando a data 13/10/2021</w:t>
      </w:r>
      <w:r w:rsidR="00413FEE">
        <w:t>,</w:t>
      </w:r>
      <w:r>
        <w:t xml:space="preserve"> às 14h, na Prefeitura Municipal de Campo Belo do Sul, para novos lances.</w:t>
      </w:r>
    </w:p>
    <w:p w14:paraId="79A497E7" w14:textId="49044DFD" w:rsidR="00587F19" w:rsidRDefault="00587F19" w:rsidP="0013665E">
      <w:pPr>
        <w:spacing w:after="0" w:line="240" w:lineRule="auto"/>
      </w:pPr>
      <w:r>
        <w:t>Notifica-se da ANULAÇÃO do certame licitatório todos os interessados, em obediência aos Princípios Constitucionais da Ampla Defesa e do Contraditório, e ainda em observância ao art. 109, inciso I e alínea c da Lei Federal nº 8.666/93.</w:t>
      </w:r>
    </w:p>
    <w:p w14:paraId="1E8D8242" w14:textId="77777777" w:rsidR="0089152D" w:rsidRDefault="0089152D" w:rsidP="0013665E">
      <w:pPr>
        <w:spacing w:after="0" w:line="240" w:lineRule="auto"/>
      </w:pPr>
    </w:p>
    <w:p w14:paraId="35CAEFCD" w14:textId="77777777" w:rsidR="0089152D" w:rsidRDefault="0089152D" w:rsidP="0013665E">
      <w:pPr>
        <w:spacing w:after="0" w:line="240" w:lineRule="auto"/>
      </w:pPr>
    </w:p>
    <w:p w14:paraId="455E4C6F" w14:textId="77777777" w:rsidR="0089152D" w:rsidRDefault="0089152D" w:rsidP="0013665E">
      <w:pPr>
        <w:spacing w:after="0" w:line="240" w:lineRule="auto"/>
      </w:pPr>
    </w:p>
    <w:p w14:paraId="5760910D" w14:textId="77777777" w:rsidR="00D82D63" w:rsidRDefault="00D82D63" w:rsidP="00D82D63">
      <w:pPr>
        <w:spacing w:after="0" w:line="240" w:lineRule="auto"/>
      </w:pPr>
    </w:p>
    <w:p w14:paraId="78B00958" w14:textId="663E3071" w:rsidR="0089152D" w:rsidRPr="00165B70" w:rsidRDefault="00413FEE" w:rsidP="00D82D63">
      <w:pPr>
        <w:spacing w:after="0" w:line="240" w:lineRule="auto"/>
        <w:rPr>
          <w:b/>
        </w:rPr>
      </w:pPr>
      <w:r>
        <w:rPr>
          <w:b/>
        </w:rPr>
        <w:t>29 de setembro</w:t>
      </w:r>
      <w:r w:rsidR="00165B70" w:rsidRPr="00165B70">
        <w:rPr>
          <w:b/>
        </w:rPr>
        <w:t xml:space="preserve"> de 2021.</w:t>
      </w:r>
    </w:p>
    <w:p w14:paraId="14637865" w14:textId="77777777" w:rsidR="0089152D" w:rsidRDefault="0089152D" w:rsidP="0013665E">
      <w:pPr>
        <w:spacing w:after="0" w:line="240" w:lineRule="auto"/>
      </w:pPr>
    </w:p>
    <w:p w14:paraId="470E853F" w14:textId="77777777" w:rsidR="0089152D" w:rsidRDefault="0089152D" w:rsidP="0013665E">
      <w:pPr>
        <w:spacing w:after="0" w:line="240" w:lineRule="auto"/>
      </w:pPr>
    </w:p>
    <w:p w14:paraId="7D4B31F5" w14:textId="77777777" w:rsidR="0089152D" w:rsidRDefault="0089152D" w:rsidP="0013665E">
      <w:pPr>
        <w:spacing w:after="0" w:line="240" w:lineRule="auto"/>
      </w:pPr>
    </w:p>
    <w:p w14:paraId="6FAF8D22" w14:textId="77777777" w:rsidR="00165B70" w:rsidRDefault="00165B70" w:rsidP="0089152D">
      <w:pPr>
        <w:spacing w:after="0" w:line="240" w:lineRule="auto"/>
        <w:jc w:val="center"/>
      </w:pPr>
    </w:p>
    <w:p w14:paraId="3CC656E0" w14:textId="77777777" w:rsidR="00165B70" w:rsidRDefault="00165B70" w:rsidP="0089152D">
      <w:pPr>
        <w:spacing w:after="0" w:line="240" w:lineRule="auto"/>
        <w:jc w:val="center"/>
      </w:pPr>
    </w:p>
    <w:p w14:paraId="1FFF9D3A" w14:textId="77777777" w:rsidR="00165B70" w:rsidRDefault="00165B70" w:rsidP="0089152D">
      <w:pPr>
        <w:spacing w:after="0" w:line="240" w:lineRule="auto"/>
        <w:jc w:val="center"/>
      </w:pPr>
    </w:p>
    <w:p w14:paraId="2C3F8959" w14:textId="77777777" w:rsidR="00165B70" w:rsidRDefault="00165B70" w:rsidP="0089152D">
      <w:pPr>
        <w:spacing w:after="0" w:line="240" w:lineRule="auto"/>
        <w:jc w:val="center"/>
      </w:pPr>
    </w:p>
    <w:p w14:paraId="48C878E4" w14:textId="4DD2AA74" w:rsidR="0089152D" w:rsidRDefault="0089152D" w:rsidP="0089152D">
      <w:pPr>
        <w:spacing w:after="0" w:line="240" w:lineRule="auto"/>
        <w:jc w:val="center"/>
      </w:pPr>
      <w:r>
        <w:t>__________________________</w:t>
      </w:r>
    </w:p>
    <w:p w14:paraId="25E20600" w14:textId="1C2EB254" w:rsidR="0089152D" w:rsidRPr="00165B70" w:rsidRDefault="00165B70" w:rsidP="0089152D">
      <w:pPr>
        <w:spacing w:after="0" w:line="240" w:lineRule="auto"/>
        <w:jc w:val="center"/>
        <w:rPr>
          <w:b/>
        </w:rPr>
      </w:pPr>
      <w:r w:rsidRPr="00165B70">
        <w:rPr>
          <w:b/>
        </w:rPr>
        <w:t xml:space="preserve">Vitória Nery </w:t>
      </w:r>
      <w:proofErr w:type="spellStart"/>
      <w:r w:rsidRPr="00165B70">
        <w:rPr>
          <w:b/>
        </w:rPr>
        <w:t>Tessaro</w:t>
      </w:r>
      <w:proofErr w:type="spellEnd"/>
    </w:p>
    <w:p w14:paraId="0470615E" w14:textId="678A07D2" w:rsidR="0089152D" w:rsidRPr="00165B70" w:rsidRDefault="00165B70" w:rsidP="0089152D">
      <w:pPr>
        <w:spacing w:after="0" w:line="240" w:lineRule="auto"/>
        <w:jc w:val="center"/>
        <w:rPr>
          <w:b/>
        </w:rPr>
      </w:pPr>
      <w:r w:rsidRPr="00165B70">
        <w:rPr>
          <w:b/>
        </w:rPr>
        <w:t>Pregoeira</w:t>
      </w:r>
      <w:bookmarkStart w:id="0" w:name="_GoBack"/>
      <w:bookmarkEnd w:id="0"/>
    </w:p>
    <w:sectPr w:rsidR="0089152D" w:rsidRPr="00165B70" w:rsidSect="0085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59624" w14:textId="77777777" w:rsidR="002374F5" w:rsidRDefault="002374F5" w:rsidP="00C019BE">
      <w:pPr>
        <w:spacing w:after="0" w:line="240" w:lineRule="auto"/>
      </w:pPr>
      <w:r>
        <w:separator/>
      </w:r>
    </w:p>
  </w:endnote>
  <w:endnote w:type="continuationSeparator" w:id="0">
    <w:p w14:paraId="7F9E00F4" w14:textId="77777777" w:rsidR="002374F5" w:rsidRDefault="002374F5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FF" w14:textId="77777777" w:rsidR="00524267" w:rsidRDefault="005242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0B6E81C" w:rsidR="008101B6" w:rsidRPr="00524267" w:rsidRDefault="0089152D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</w:t>
    </w:r>
    <w:r w:rsidR="008101B6" w:rsidRPr="00524267">
      <w:rPr>
        <w:rFonts w:ascii="Calibri" w:hAnsi="Calibri" w:cs="Calibri"/>
        <w:b/>
        <w:sz w:val="24"/>
      </w:rPr>
      <w:t>urtado</w:t>
    </w:r>
    <w:r w:rsidRPr="00524267">
      <w:rPr>
        <w:rFonts w:ascii="Calibri" w:hAnsi="Calibri" w:cs="Calibri"/>
        <w:b/>
        <w:sz w:val="24"/>
      </w:rPr>
      <w:t xml:space="preserve">, 30, Centro, Campo Belo do Sul – </w:t>
    </w:r>
    <w:r w:rsidR="008101B6" w:rsidRPr="00524267">
      <w:rPr>
        <w:rFonts w:ascii="Calibri" w:hAnsi="Calibri" w:cs="Calibri"/>
        <w:b/>
        <w:sz w:val="24"/>
      </w:rPr>
      <w:t>S</w:t>
    </w:r>
    <w:r w:rsidRPr="00524267">
      <w:rPr>
        <w:rFonts w:ascii="Calibri" w:hAnsi="Calibri" w:cs="Calibri"/>
        <w:b/>
        <w:sz w:val="24"/>
      </w:rPr>
      <w:t xml:space="preserve">anta </w:t>
    </w:r>
    <w:r w:rsidR="008101B6" w:rsidRPr="00524267">
      <w:rPr>
        <w:rFonts w:ascii="Calibri" w:hAnsi="Calibri" w:cs="Calibri"/>
        <w:b/>
        <w:sz w:val="24"/>
      </w:rPr>
      <w:t>C</w:t>
    </w:r>
    <w:r w:rsidRPr="00524267">
      <w:rPr>
        <w:rFonts w:ascii="Calibri" w:hAnsi="Calibri" w:cs="Calibri"/>
        <w:b/>
        <w:sz w:val="24"/>
      </w:rPr>
      <w:t xml:space="preserve">atarina, </w:t>
    </w:r>
    <w:r w:rsidR="008101B6" w:rsidRPr="00524267">
      <w:rPr>
        <w:rFonts w:ascii="Calibri" w:hAnsi="Calibri" w:cs="Calibri"/>
        <w:b/>
        <w:sz w:val="24"/>
      </w:rPr>
      <w:t>885</w:t>
    </w:r>
    <w:r w:rsidRPr="00524267">
      <w:rPr>
        <w:rFonts w:ascii="Calibri" w:hAnsi="Calibri" w:cs="Calibri"/>
        <w:b/>
        <w:sz w:val="24"/>
      </w:rPr>
      <w:t>80-000,                    Fone (49) 3249 1133, s</w:t>
    </w:r>
    <w:r w:rsidR="008101B6" w:rsidRPr="00524267">
      <w:rPr>
        <w:rFonts w:ascii="Calibri" w:hAnsi="Calibri" w:cs="Calibri"/>
        <w:b/>
        <w:sz w:val="24"/>
      </w:rPr>
      <w:t>etor de compras e licitações.</w:t>
    </w:r>
  </w:p>
  <w:p w14:paraId="30944492" w14:textId="57936E0E" w:rsidR="008101B6" w:rsidRPr="00524267" w:rsidRDefault="008101B6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</w:t>
    </w:r>
    <w:r w:rsidR="0089152D" w:rsidRPr="00524267">
      <w:rPr>
        <w:rFonts w:ascii="Calibri" w:hAnsi="Calibri" w:cs="Calibri"/>
        <w:b/>
        <w:sz w:val="24"/>
      </w:rPr>
      <w:t>-</w:t>
    </w:r>
    <w:r w:rsidRPr="00524267">
      <w:rPr>
        <w:rFonts w:ascii="Calibri" w:hAnsi="Calibri" w:cs="Calibri"/>
        <w:b/>
        <w:sz w:val="24"/>
      </w:rPr>
      <w:t>mail:</w:t>
    </w:r>
    <w:r w:rsidR="0089152D" w:rsidRPr="00524267">
      <w:rPr>
        <w:rFonts w:ascii="Calibri" w:hAnsi="Calibri" w:cs="Calibri"/>
        <w:b/>
        <w:sz w:val="24"/>
      </w:rPr>
      <w:t xml:space="preserve"> licitacaocbsul@yahoo.com.br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F7D" w14:textId="77777777" w:rsidR="00524267" w:rsidRDefault="00524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2B1FF" w14:textId="77777777" w:rsidR="002374F5" w:rsidRDefault="002374F5" w:rsidP="00C019BE">
      <w:pPr>
        <w:spacing w:after="0" w:line="240" w:lineRule="auto"/>
      </w:pPr>
      <w:r>
        <w:separator/>
      </w:r>
    </w:p>
  </w:footnote>
  <w:footnote w:type="continuationSeparator" w:id="0">
    <w:p w14:paraId="6C8768AE" w14:textId="77777777" w:rsidR="002374F5" w:rsidRDefault="002374F5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A148" w14:textId="77777777" w:rsidR="00524267" w:rsidRDefault="005242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B0B9" w14:textId="3DABC2FF" w:rsidR="009767FA" w:rsidRPr="009767FA" w:rsidRDefault="009767FA" w:rsidP="0013665E">
    <w:pPr>
      <w:pStyle w:val="Cabealho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</w:t>
    </w:r>
    <w:r w:rsidR="0013665E">
      <w:rPr>
        <w:rFonts w:asciiTheme="majorHAnsi" w:hAnsiTheme="majorHAnsi"/>
        <w:b/>
      </w:rPr>
      <w:t xml:space="preserve">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9DFC5" wp14:editId="266E808C">
          <wp:simplePos x="0" y="0"/>
          <wp:positionH relativeFrom="column">
            <wp:posOffset>64135</wp:posOffset>
          </wp:positionH>
          <wp:positionV relativeFrom="paragraph">
            <wp:posOffset>64135</wp:posOffset>
          </wp:positionV>
          <wp:extent cx="771525" cy="847725"/>
          <wp:effectExtent l="0" t="0" r="9525" b="0"/>
          <wp:wrapThrough wrapText="bothSides">
            <wp:wrapPolygon edited="0">
              <wp:start x="6933" y="485"/>
              <wp:lineTo x="0" y="4369"/>
              <wp:lineTo x="0" y="15047"/>
              <wp:lineTo x="3733" y="16989"/>
              <wp:lineTo x="3733" y="17960"/>
              <wp:lineTo x="11733" y="20872"/>
              <wp:lineTo x="13867" y="20872"/>
              <wp:lineTo x="14400" y="19901"/>
              <wp:lineTo x="17600" y="16989"/>
              <wp:lineTo x="21333" y="14562"/>
              <wp:lineTo x="21333" y="3398"/>
              <wp:lineTo x="14933" y="485"/>
              <wp:lineTo x="6933" y="485"/>
            </wp:wrapPolygon>
          </wp:wrapThrough>
          <wp:docPr id="4" name="Imagem 4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7FA">
      <w:rPr>
        <w:noProof/>
        <w:lang w:eastAsia="pt-BR"/>
      </w:rPr>
      <w:t xml:space="preserve"> </w:t>
    </w:r>
  </w:p>
  <w:p w14:paraId="07588892" w14:textId="157DCFB4" w:rsidR="00C019BE" w:rsidRPr="00524267" w:rsidRDefault="009767FA" w:rsidP="009767FA">
    <w:pPr>
      <w:pStyle w:val="Cabealho"/>
      <w:tabs>
        <w:tab w:val="clear" w:pos="4252"/>
        <w:tab w:val="center" w:pos="1134"/>
      </w:tabs>
      <w:ind w:left="-284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 xml:space="preserve">                                       </w:t>
    </w:r>
  </w:p>
  <w:p w14:paraId="168A441A" w14:textId="5BC0B985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PREFEITURA MUNICIPAL DE CAMPO BELO DO SUL</w:t>
    </w:r>
  </w:p>
  <w:p w14:paraId="5163638C" w14:textId="0B9A00AE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ESTADO DE SANTA CATARINA</w:t>
    </w:r>
  </w:p>
  <w:p w14:paraId="4E912092" w14:textId="23BB1927" w:rsidR="009767FA" w:rsidRPr="00524267" w:rsidRDefault="0013665E" w:rsidP="0013665E">
    <w:pPr>
      <w:ind w:left="1700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FURTADO, 30 – (49) 3249 1133.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0F7A" w14:textId="77777777" w:rsidR="00524267" w:rsidRDefault="00524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53578"/>
    <w:rsid w:val="00062540"/>
    <w:rsid w:val="00096CE0"/>
    <w:rsid w:val="000B471A"/>
    <w:rsid w:val="000C6F17"/>
    <w:rsid w:val="000E56CB"/>
    <w:rsid w:val="000F601D"/>
    <w:rsid w:val="0010410E"/>
    <w:rsid w:val="001335CF"/>
    <w:rsid w:val="0013665E"/>
    <w:rsid w:val="00140295"/>
    <w:rsid w:val="00151A9D"/>
    <w:rsid w:val="00160E14"/>
    <w:rsid w:val="00165B70"/>
    <w:rsid w:val="00172E9C"/>
    <w:rsid w:val="001A47B0"/>
    <w:rsid w:val="001B0226"/>
    <w:rsid w:val="001F756B"/>
    <w:rsid w:val="002374F5"/>
    <w:rsid w:val="002978BE"/>
    <w:rsid w:val="002C4024"/>
    <w:rsid w:val="002D388B"/>
    <w:rsid w:val="002F0E19"/>
    <w:rsid w:val="0031058C"/>
    <w:rsid w:val="003158E1"/>
    <w:rsid w:val="00353AB4"/>
    <w:rsid w:val="0036381F"/>
    <w:rsid w:val="00364100"/>
    <w:rsid w:val="00370806"/>
    <w:rsid w:val="00372200"/>
    <w:rsid w:val="003769C1"/>
    <w:rsid w:val="003A5F45"/>
    <w:rsid w:val="003C1CF8"/>
    <w:rsid w:val="003F3130"/>
    <w:rsid w:val="00413FEE"/>
    <w:rsid w:val="00415B25"/>
    <w:rsid w:val="00454A90"/>
    <w:rsid w:val="00524267"/>
    <w:rsid w:val="005453BD"/>
    <w:rsid w:val="00587F19"/>
    <w:rsid w:val="005974F5"/>
    <w:rsid w:val="005A50B2"/>
    <w:rsid w:val="005A5BF5"/>
    <w:rsid w:val="005B126C"/>
    <w:rsid w:val="005B28A8"/>
    <w:rsid w:val="005C18CD"/>
    <w:rsid w:val="00641024"/>
    <w:rsid w:val="00652899"/>
    <w:rsid w:val="006B6A0A"/>
    <w:rsid w:val="006C6A1B"/>
    <w:rsid w:val="006D6958"/>
    <w:rsid w:val="006F11FD"/>
    <w:rsid w:val="00704A2D"/>
    <w:rsid w:val="00710F6B"/>
    <w:rsid w:val="007359DC"/>
    <w:rsid w:val="00762FDC"/>
    <w:rsid w:val="007825F4"/>
    <w:rsid w:val="007B275D"/>
    <w:rsid w:val="007C4908"/>
    <w:rsid w:val="007C7002"/>
    <w:rsid w:val="007E7FCB"/>
    <w:rsid w:val="007F00FC"/>
    <w:rsid w:val="008101B6"/>
    <w:rsid w:val="008564CD"/>
    <w:rsid w:val="00861762"/>
    <w:rsid w:val="008750F8"/>
    <w:rsid w:val="0089152D"/>
    <w:rsid w:val="009767FA"/>
    <w:rsid w:val="00980F71"/>
    <w:rsid w:val="00987D90"/>
    <w:rsid w:val="009B0263"/>
    <w:rsid w:val="009F4D9E"/>
    <w:rsid w:val="00A11E9F"/>
    <w:rsid w:val="00A54BF8"/>
    <w:rsid w:val="00A830D0"/>
    <w:rsid w:val="00A86CB6"/>
    <w:rsid w:val="00A93B6F"/>
    <w:rsid w:val="00AD0268"/>
    <w:rsid w:val="00AD2C04"/>
    <w:rsid w:val="00AE6787"/>
    <w:rsid w:val="00B377DC"/>
    <w:rsid w:val="00B44C38"/>
    <w:rsid w:val="00B61243"/>
    <w:rsid w:val="00B64323"/>
    <w:rsid w:val="00B81480"/>
    <w:rsid w:val="00B951E7"/>
    <w:rsid w:val="00B973D2"/>
    <w:rsid w:val="00BA561C"/>
    <w:rsid w:val="00BC28A9"/>
    <w:rsid w:val="00C019BE"/>
    <w:rsid w:val="00C11DEF"/>
    <w:rsid w:val="00CB5FDA"/>
    <w:rsid w:val="00CD67EF"/>
    <w:rsid w:val="00CF1F87"/>
    <w:rsid w:val="00D44159"/>
    <w:rsid w:val="00D52030"/>
    <w:rsid w:val="00D617AB"/>
    <w:rsid w:val="00D65D60"/>
    <w:rsid w:val="00D66364"/>
    <w:rsid w:val="00D82D63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2021-06-22T13:02:00Z</cp:lastPrinted>
  <dcterms:created xsi:type="dcterms:W3CDTF">2021-09-29T19:16:00Z</dcterms:created>
  <dcterms:modified xsi:type="dcterms:W3CDTF">2021-09-29T19:16:00Z</dcterms:modified>
</cp:coreProperties>
</file>