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bookmarkStart w:id="0" w:name="_GoBack"/>
      <w:bookmarkEnd w:id="0"/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 xml:space="preserve">REGISTRODE PREÇO </w:t>
      </w:r>
      <w:r w:rsidRPr="002A2D06">
        <w:rPr>
          <w:szCs w:val="22"/>
        </w:rPr>
        <w:t xml:space="preserve">Nº. </w:t>
      </w:r>
      <w:r w:rsidR="00C116FD">
        <w:rPr>
          <w:szCs w:val="22"/>
        </w:rPr>
        <w:t>03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C116FD" w:rsidRDefault="00C116FD" w:rsidP="00197F4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FUNDO MUNICIPAL DE SAÚDE DE CAMPO BELO DO SUL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A737EE" w:rsidRPr="009B7B56" w:rsidRDefault="003E6395" w:rsidP="00A737EE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6E2A80">
        <w:rPr>
          <w:sz w:val="22"/>
          <w:szCs w:val="22"/>
        </w:rPr>
        <w:t>a seleção de propostas visando o REGISTRO DE PREÇO para</w:t>
      </w:r>
      <w:r w:rsidR="00511E79">
        <w:rPr>
          <w:b/>
        </w:rPr>
        <w:t xml:space="preserve"> aquisição de medicamentos para as unidades básicas de saúde da Secretaria Municipal de Saúde de Campo Belo do Sul</w:t>
      </w:r>
      <w:r w:rsidR="00A737EE">
        <w:rPr>
          <w:b/>
        </w:rPr>
        <w:t>.</w:t>
      </w:r>
    </w:p>
    <w:p w:rsidR="009007B3" w:rsidRDefault="009007B3" w:rsidP="009007B3">
      <w:pPr>
        <w:rPr>
          <w:sz w:val="22"/>
          <w:szCs w:val="22"/>
        </w:rPr>
      </w:pP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011"/>
        <w:gridCol w:w="992"/>
        <w:gridCol w:w="2090"/>
      </w:tblGrid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737EE" w:rsidRPr="00704998" w:rsidRDefault="00A737EE" w:rsidP="00704998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AMOXICILINA+CLAVULANATO DE POTÁSSIO 500MG+125MG (FRACIONAVEL)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R$2,91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FLUOXETINA 20MG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70.000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R$0,94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HALOPERIDOL, DECANOATO 70,52MG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R$16,35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HEPARINA SÓDICA 5.000UI/0,25ML SOL INJETAVEL USO SUBCUTANEO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R$24,27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HIDROCORTISONA 1% CREME 20G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TUBO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R$17,56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HIDROXIDO DE ALUMINIO 60MG/ML+HIDROXIDO DE MAGNÉSIO 40MG/ML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R$5,95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IPRATROPIO 0,25MG/ML (SOLUÇÃO INALANTE)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R$8,70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LORATADINA 1MG/ML XAROPE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R$6,20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511E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PERMANGANATO DE POTASSI</w:t>
            </w:r>
            <w:r w:rsidR="000436C9">
              <w:rPr>
                <w:rFonts w:ascii="Calibri" w:eastAsia="Calibri" w:hAnsi="Calibri"/>
                <w:sz w:val="22"/>
                <w:szCs w:val="22"/>
                <w:lang w:eastAsia="en-US"/>
              </w:rPr>
              <w:t>O 100MG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R$0,31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SAIS PARA REIDRATAÇÃO ORAL PÓ COM SABOR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R$2,91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ACEBROFILINA 10MG/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5ML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XAROPE ADULTO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R$12,37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AMPICILINA 500MG FRACIONAVEL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R$1,19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ATROPINA, SULFATO 0,50MG/ML SOL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INJETAVEL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R$3,97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AMINOFILINA 24MG/ML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10ML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SOL INJETAVEL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R$2,05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BETAISTINA 16MG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R$0,60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BUTILBROMETO DE ESCOPOLAMINA+DIPIRONA SODICA GOTAS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R$14,12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CIMETIDINA 200MG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R$0,63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DICLOFENACO POTASSIO 50MG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R$0,99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DICLOFENACO RESINATO 15MG/ML GOTAS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R$10,70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METOPROLOL 5MG/ML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R$47,23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PROMETAZINA, CLORIDRATO 25MG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R$0,33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MULTIVITAMINAS+POLIMINERAIS PEDIATRICO (SOLUÇÃO)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R$24,88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PENTOXIFILINA 20MG/ML, IV SOL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INJETAVEL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R$2,29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PROPOFOL 10MG/ML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20ML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EMULSÃO INJETAVEL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R$59,00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AMINOFILINA 200MG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COMP.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0436C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R$0,27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0436C9" w:rsidP="00704998">
            <w:pPr>
              <w:ind w:left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DEXAMETASONA 0,1 MG/ML, SOL OFTALMICA, FRASCO COM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FRASCO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R$11,94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FENTANILA, CITRATO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2ML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SOL INJETAVEL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R$7,03</w:t>
            </w:r>
          </w:p>
        </w:tc>
      </w:tr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MIDAZOLAM, CLORIDRATO 5MG/ML SOL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INJETAVEL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AMPOLA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C116F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R$8,20</w:t>
            </w:r>
          </w:p>
        </w:tc>
      </w:tr>
    </w:tbl>
    <w:p w:rsidR="00A737EE" w:rsidRPr="00EC1442" w:rsidRDefault="00A737EE" w:rsidP="009007B3">
      <w:pPr>
        <w:rPr>
          <w:sz w:val="22"/>
          <w:szCs w:val="22"/>
        </w:rPr>
      </w:pPr>
    </w:p>
    <w:sectPr w:rsidR="00A737EE" w:rsidRPr="00EC1442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2E" w:rsidRDefault="00D76E2E" w:rsidP="0020397F">
      <w:r>
        <w:separator/>
      </w:r>
    </w:p>
  </w:endnote>
  <w:endnote w:type="continuationSeparator" w:id="0">
    <w:p w:rsidR="00D76E2E" w:rsidRDefault="00D76E2E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="00DB5E1E">
      <w:rPr>
        <w:rFonts w:ascii="Tahoma" w:hAnsi="Tahoma" w:cs="Tahoma"/>
        <w:b/>
        <w:sz w:val="18"/>
        <w:szCs w:val="18"/>
      </w:rPr>
      <w:t xml:space="preserve"> - Fone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 w:rsidR="00DB5E1E"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2E" w:rsidRDefault="00D76E2E" w:rsidP="0020397F">
      <w:r>
        <w:separator/>
      </w:r>
    </w:p>
  </w:footnote>
  <w:footnote w:type="continuationSeparator" w:id="0">
    <w:p w:rsidR="00D76E2E" w:rsidRDefault="00D76E2E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D76E2E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1387-31E3-4258-BAD3-DA193714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2017-12-28T20:06:00Z</cp:lastPrinted>
  <dcterms:created xsi:type="dcterms:W3CDTF">2021-08-18T12:48:00Z</dcterms:created>
  <dcterms:modified xsi:type="dcterms:W3CDTF">2021-08-18T13:43:00Z</dcterms:modified>
</cp:coreProperties>
</file>