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3E6C7" w14:textId="39A4B513" w:rsidR="009B4A22" w:rsidRPr="00D9574C" w:rsidRDefault="00DE67A5" w:rsidP="0021699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Sistema </w:t>
      </w:r>
      <w:bookmarkStart w:id="0" w:name="_GoBack"/>
      <w:bookmarkEnd w:id="0"/>
      <w:r w:rsidRPr="00D9574C">
        <w:rPr>
          <w:rFonts w:ascii="Arial" w:hAnsi="Arial" w:cs="Arial"/>
          <w:sz w:val="22"/>
          <w:szCs w:val="22"/>
        </w:rPr>
        <w:t xml:space="preserve">completamente digital de no mínimo </w:t>
      </w:r>
      <w:r w:rsidR="006A012F">
        <w:rPr>
          <w:rFonts w:ascii="Arial" w:hAnsi="Arial" w:cs="Arial"/>
          <w:sz w:val="22"/>
          <w:szCs w:val="22"/>
        </w:rPr>
        <w:t>5</w:t>
      </w:r>
      <w:r w:rsidR="00B5681F">
        <w:rPr>
          <w:rFonts w:ascii="Arial" w:hAnsi="Arial" w:cs="Arial"/>
          <w:sz w:val="22"/>
          <w:szCs w:val="22"/>
        </w:rPr>
        <w:t>00.000</w:t>
      </w:r>
      <w:r w:rsidR="00B22B85" w:rsidRPr="00D9574C">
        <w:rPr>
          <w:rFonts w:ascii="Arial" w:hAnsi="Arial" w:cs="Arial"/>
          <w:sz w:val="22"/>
          <w:szCs w:val="22"/>
        </w:rPr>
        <w:t xml:space="preserve"> </w:t>
      </w:r>
      <w:r w:rsidRPr="00D9574C">
        <w:rPr>
          <w:rFonts w:ascii="Arial" w:hAnsi="Arial" w:cs="Arial"/>
          <w:sz w:val="22"/>
          <w:szCs w:val="22"/>
        </w:rPr>
        <w:t>canais</w:t>
      </w:r>
      <w:r w:rsidR="008D3F92">
        <w:rPr>
          <w:rFonts w:ascii="Arial" w:hAnsi="Arial" w:cs="Arial"/>
          <w:sz w:val="22"/>
          <w:szCs w:val="22"/>
        </w:rPr>
        <w:t xml:space="preserve"> digitais</w:t>
      </w:r>
      <w:r w:rsidRPr="00D9574C">
        <w:rPr>
          <w:rFonts w:ascii="Arial" w:hAnsi="Arial" w:cs="Arial"/>
          <w:sz w:val="22"/>
          <w:szCs w:val="22"/>
        </w:rPr>
        <w:t xml:space="preserve"> </w:t>
      </w:r>
      <w:r w:rsidR="00216998" w:rsidRPr="00D9574C">
        <w:rPr>
          <w:rFonts w:ascii="Arial" w:hAnsi="Arial" w:cs="Arial"/>
          <w:sz w:val="22"/>
          <w:szCs w:val="22"/>
        </w:rPr>
        <w:t xml:space="preserve">de processamento </w:t>
      </w:r>
      <w:r w:rsidRPr="00D9574C">
        <w:rPr>
          <w:rFonts w:ascii="Arial" w:hAnsi="Arial" w:cs="Arial"/>
          <w:sz w:val="22"/>
          <w:szCs w:val="22"/>
        </w:rPr>
        <w:t xml:space="preserve">para </w:t>
      </w:r>
      <w:r w:rsidR="00216998" w:rsidRPr="00D9574C">
        <w:rPr>
          <w:rFonts w:ascii="Arial" w:hAnsi="Arial" w:cs="Arial"/>
          <w:sz w:val="22"/>
          <w:szCs w:val="22"/>
        </w:rPr>
        <w:t>ultrassonografia</w:t>
      </w:r>
      <w:r w:rsidRPr="00D9574C">
        <w:rPr>
          <w:rFonts w:ascii="Arial" w:hAnsi="Arial" w:cs="Arial"/>
          <w:sz w:val="22"/>
          <w:szCs w:val="22"/>
        </w:rPr>
        <w:t xml:space="preserve"> diagnóstica com software geral para aplicações em exame de medicina interna, obstetrícia/ginecologia, urologia, pequenas partes (mama, </w:t>
      </w:r>
      <w:r w:rsidR="00216998" w:rsidRPr="00D9574C">
        <w:rPr>
          <w:rFonts w:ascii="Arial" w:hAnsi="Arial" w:cs="Arial"/>
          <w:sz w:val="22"/>
          <w:szCs w:val="22"/>
        </w:rPr>
        <w:t>tireoide, músculo esquelético</w:t>
      </w:r>
      <w:r w:rsidRPr="00D9574C">
        <w:rPr>
          <w:rFonts w:ascii="Arial" w:hAnsi="Arial" w:cs="Arial"/>
          <w:sz w:val="22"/>
          <w:szCs w:val="22"/>
        </w:rPr>
        <w:t>),</w:t>
      </w:r>
      <w:r w:rsidR="000F0BB3" w:rsidRPr="00D9574C">
        <w:rPr>
          <w:rFonts w:ascii="Arial" w:hAnsi="Arial" w:cs="Arial"/>
          <w:sz w:val="22"/>
          <w:szCs w:val="22"/>
        </w:rPr>
        <w:t xml:space="preserve"> </w:t>
      </w:r>
      <w:r w:rsidR="002B1060">
        <w:rPr>
          <w:rFonts w:ascii="Arial" w:hAnsi="Arial" w:cs="Arial"/>
          <w:sz w:val="22"/>
          <w:szCs w:val="22"/>
        </w:rPr>
        <w:t xml:space="preserve">vascular, vascular periférica, cardiologia </w:t>
      </w:r>
      <w:proofErr w:type="gramStart"/>
      <w:r w:rsidR="002B1060">
        <w:rPr>
          <w:rFonts w:ascii="Arial" w:hAnsi="Arial" w:cs="Arial"/>
          <w:sz w:val="22"/>
          <w:szCs w:val="22"/>
        </w:rPr>
        <w:t>adulto e pediátrica</w:t>
      </w:r>
      <w:proofErr w:type="gramEnd"/>
      <w:r w:rsidR="002B1060">
        <w:rPr>
          <w:rFonts w:ascii="Arial" w:hAnsi="Arial" w:cs="Arial"/>
          <w:sz w:val="22"/>
          <w:szCs w:val="22"/>
        </w:rPr>
        <w:t>;</w:t>
      </w:r>
    </w:p>
    <w:p w14:paraId="3BD947EB" w14:textId="77777777" w:rsidR="001D4569" w:rsidRPr="00D9574C" w:rsidRDefault="001D456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Equipa</w:t>
      </w:r>
      <w:r w:rsidR="00196334" w:rsidRPr="00D9574C">
        <w:rPr>
          <w:rFonts w:ascii="Arial" w:hAnsi="Arial" w:cs="Arial"/>
          <w:sz w:val="22"/>
          <w:szCs w:val="22"/>
        </w:rPr>
        <w:t>mento leve, de fácil locomoção, com</w:t>
      </w:r>
      <w:r w:rsidRPr="00D9574C">
        <w:rPr>
          <w:rFonts w:ascii="Arial" w:hAnsi="Arial" w:cs="Arial"/>
          <w:sz w:val="22"/>
          <w:szCs w:val="22"/>
        </w:rPr>
        <w:t xml:space="preserve"> carro móv</w:t>
      </w:r>
      <w:r w:rsidR="00196334" w:rsidRPr="00D9574C">
        <w:rPr>
          <w:rFonts w:ascii="Arial" w:hAnsi="Arial" w:cs="Arial"/>
          <w:sz w:val="22"/>
          <w:szCs w:val="22"/>
        </w:rPr>
        <w:t>el de rodas giratórias e travas;</w:t>
      </w:r>
    </w:p>
    <w:p w14:paraId="19A8E43B" w14:textId="3BD7CDD0" w:rsidR="001D4569" w:rsidRPr="00D9574C" w:rsidRDefault="001D456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Painel de controle ergonômico com ajuste de altura e giro, com </w:t>
      </w:r>
      <w:r w:rsidR="002B1060">
        <w:rPr>
          <w:rFonts w:ascii="Arial" w:hAnsi="Arial" w:cs="Arial"/>
          <w:sz w:val="22"/>
          <w:szCs w:val="22"/>
        </w:rPr>
        <w:t>tela do tipo “</w:t>
      </w:r>
      <w:proofErr w:type="spellStart"/>
      <w:r w:rsidR="002B1060">
        <w:rPr>
          <w:rFonts w:ascii="Arial" w:hAnsi="Arial" w:cs="Arial"/>
          <w:sz w:val="22"/>
          <w:szCs w:val="22"/>
        </w:rPr>
        <w:t>touch</w:t>
      </w:r>
      <w:proofErr w:type="spellEnd"/>
      <w:r w:rsidR="002B10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060">
        <w:rPr>
          <w:rFonts w:ascii="Arial" w:hAnsi="Arial" w:cs="Arial"/>
          <w:sz w:val="22"/>
          <w:szCs w:val="22"/>
        </w:rPr>
        <w:t>screen</w:t>
      </w:r>
      <w:proofErr w:type="spellEnd"/>
      <w:r w:rsidR="002B1060">
        <w:rPr>
          <w:rFonts w:ascii="Arial" w:hAnsi="Arial" w:cs="Arial"/>
          <w:sz w:val="22"/>
          <w:szCs w:val="22"/>
        </w:rPr>
        <w:t>”</w:t>
      </w:r>
      <w:r w:rsidR="004C7856">
        <w:rPr>
          <w:rFonts w:ascii="Arial" w:hAnsi="Arial" w:cs="Arial"/>
          <w:sz w:val="22"/>
          <w:szCs w:val="22"/>
        </w:rPr>
        <w:t xml:space="preserve"> e estilo </w:t>
      </w:r>
      <w:proofErr w:type="spellStart"/>
      <w:r w:rsidR="004C7856">
        <w:rPr>
          <w:rFonts w:ascii="Arial" w:hAnsi="Arial" w:cs="Arial"/>
          <w:sz w:val="22"/>
          <w:szCs w:val="22"/>
        </w:rPr>
        <w:t>tablet</w:t>
      </w:r>
      <w:proofErr w:type="spellEnd"/>
      <w:r w:rsidR="002B1060">
        <w:rPr>
          <w:rFonts w:ascii="Arial" w:hAnsi="Arial" w:cs="Arial"/>
          <w:sz w:val="22"/>
          <w:szCs w:val="22"/>
        </w:rPr>
        <w:t xml:space="preserve"> com</w:t>
      </w:r>
      <w:r w:rsidR="004C7856">
        <w:rPr>
          <w:rFonts w:ascii="Arial" w:hAnsi="Arial" w:cs="Arial"/>
          <w:sz w:val="22"/>
          <w:szCs w:val="22"/>
        </w:rPr>
        <w:t xml:space="preserve"> pelo menos </w:t>
      </w:r>
      <w:r w:rsidR="00225886">
        <w:rPr>
          <w:rFonts w:ascii="Arial" w:hAnsi="Arial" w:cs="Arial"/>
          <w:sz w:val="22"/>
          <w:szCs w:val="22"/>
        </w:rPr>
        <w:t>10</w:t>
      </w:r>
      <w:r w:rsidR="00346BCA">
        <w:rPr>
          <w:rFonts w:ascii="Arial" w:hAnsi="Arial" w:cs="Arial"/>
          <w:sz w:val="22"/>
          <w:szCs w:val="22"/>
        </w:rPr>
        <w:t>’’</w:t>
      </w:r>
      <w:r w:rsidR="002B1060">
        <w:rPr>
          <w:rFonts w:ascii="Arial" w:hAnsi="Arial" w:cs="Arial"/>
          <w:sz w:val="22"/>
          <w:szCs w:val="22"/>
        </w:rPr>
        <w:t xml:space="preserve"> polegadas e </w:t>
      </w:r>
      <w:r w:rsidRPr="00D9574C">
        <w:rPr>
          <w:rFonts w:ascii="Arial" w:hAnsi="Arial" w:cs="Arial"/>
          <w:sz w:val="22"/>
          <w:szCs w:val="22"/>
        </w:rPr>
        <w:t>sistema de manuseio do cursor por “</w:t>
      </w:r>
      <w:proofErr w:type="spellStart"/>
      <w:proofErr w:type="gramStart"/>
      <w:r w:rsidRPr="00D9574C">
        <w:rPr>
          <w:rFonts w:ascii="Arial" w:hAnsi="Arial" w:cs="Arial"/>
          <w:sz w:val="22"/>
          <w:szCs w:val="22"/>
        </w:rPr>
        <w:t>trackball</w:t>
      </w:r>
      <w:proofErr w:type="spellEnd"/>
      <w:proofErr w:type="gramEnd"/>
      <w:r w:rsidRPr="00D9574C">
        <w:rPr>
          <w:rFonts w:ascii="Arial" w:hAnsi="Arial" w:cs="Arial"/>
          <w:sz w:val="22"/>
          <w:szCs w:val="22"/>
        </w:rPr>
        <w:t>”</w:t>
      </w:r>
      <w:r w:rsidR="00216998" w:rsidRPr="00D9574C">
        <w:rPr>
          <w:rFonts w:ascii="Arial" w:hAnsi="Arial" w:cs="Arial"/>
          <w:sz w:val="22"/>
          <w:szCs w:val="22"/>
        </w:rPr>
        <w:t>;</w:t>
      </w:r>
    </w:p>
    <w:p w14:paraId="7F486773" w14:textId="77777777" w:rsidR="001D4569" w:rsidRPr="00D9574C" w:rsidRDefault="00196334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Monitor de LCD com pelo</w:t>
      </w:r>
      <w:r w:rsidR="00B5681F">
        <w:rPr>
          <w:rFonts w:ascii="Arial" w:hAnsi="Arial" w:cs="Arial"/>
          <w:sz w:val="22"/>
          <w:szCs w:val="22"/>
        </w:rPr>
        <w:t xml:space="preserve"> menos 19</w:t>
      </w:r>
      <w:r w:rsidR="001D4569" w:rsidRPr="00D9574C">
        <w:rPr>
          <w:rFonts w:ascii="Arial" w:hAnsi="Arial" w:cs="Arial"/>
          <w:sz w:val="22"/>
          <w:szCs w:val="22"/>
        </w:rPr>
        <w:t xml:space="preserve"> polegadas com braço articulado</w:t>
      </w:r>
      <w:r w:rsidR="00DE67A5" w:rsidRPr="00D9574C">
        <w:rPr>
          <w:rFonts w:ascii="Arial" w:hAnsi="Arial" w:cs="Arial"/>
          <w:sz w:val="22"/>
          <w:szCs w:val="22"/>
        </w:rPr>
        <w:t>;</w:t>
      </w:r>
    </w:p>
    <w:p w14:paraId="17B59393" w14:textId="77777777" w:rsidR="001D4569" w:rsidRPr="00D9574C" w:rsidRDefault="001D456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Disco rígido para armazenamento de imagens com no mínimo </w:t>
      </w:r>
      <w:r w:rsidR="002B1060">
        <w:rPr>
          <w:rFonts w:ascii="Arial" w:hAnsi="Arial" w:cs="Arial"/>
          <w:sz w:val="22"/>
          <w:szCs w:val="22"/>
        </w:rPr>
        <w:t xml:space="preserve">500 </w:t>
      </w:r>
      <w:r w:rsidR="00196334" w:rsidRPr="00D9574C">
        <w:rPr>
          <w:rFonts w:ascii="Arial" w:hAnsi="Arial" w:cs="Arial"/>
          <w:sz w:val="22"/>
          <w:szCs w:val="22"/>
        </w:rPr>
        <w:t>GB;</w:t>
      </w:r>
    </w:p>
    <w:p w14:paraId="2BEB3E5A" w14:textId="77777777" w:rsidR="009B4A22" w:rsidRPr="00D9574C" w:rsidRDefault="009B4A22" w:rsidP="009B4A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Taxa de </w:t>
      </w:r>
      <w:proofErr w:type="gramStart"/>
      <w:r w:rsidRPr="00D9574C">
        <w:rPr>
          <w:rFonts w:ascii="Arial" w:hAnsi="Arial" w:cs="Arial"/>
          <w:sz w:val="22"/>
          <w:szCs w:val="22"/>
        </w:rPr>
        <w:t xml:space="preserve">quadros superior </w:t>
      </w:r>
      <w:r w:rsidR="0080410C" w:rsidRPr="00D9574C">
        <w:rPr>
          <w:rFonts w:ascii="Arial" w:hAnsi="Arial" w:cs="Arial"/>
          <w:sz w:val="22"/>
          <w:szCs w:val="22"/>
        </w:rPr>
        <w:t xml:space="preserve">a </w:t>
      </w:r>
      <w:r w:rsidR="00F442DC">
        <w:rPr>
          <w:rFonts w:ascii="Arial" w:hAnsi="Arial" w:cs="Arial"/>
          <w:sz w:val="22"/>
          <w:szCs w:val="22"/>
        </w:rPr>
        <w:t>1.4</w:t>
      </w:r>
      <w:r w:rsidR="002B1060">
        <w:rPr>
          <w:rFonts w:ascii="Arial" w:hAnsi="Arial" w:cs="Arial"/>
          <w:sz w:val="22"/>
          <w:szCs w:val="22"/>
        </w:rPr>
        <w:t>00</w:t>
      </w:r>
      <w:r w:rsidRPr="00D9574C">
        <w:rPr>
          <w:rFonts w:ascii="Arial" w:hAnsi="Arial" w:cs="Arial"/>
          <w:sz w:val="22"/>
          <w:szCs w:val="22"/>
        </w:rPr>
        <w:t xml:space="preserve"> quadros por segundo</w:t>
      </w:r>
      <w:proofErr w:type="gramEnd"/>
      <w:r w:rsidRPr="00D9574C">
        <w:rPr>
          <w:rFonts w:ascii="Arial" w:hAnsi="Arial" w:cs="Arial"/>
          <w:sz w:val="22"/>
          <w:szCs w:val="22"/>
        </w:rPr>
        <w:t>;</w:t>
      </w:r>
    </w:p>
    <w:p w14:paraId="7AC3D543" w14:textId="77777777" w:rsidR="009B4A22" w:rsidRPr="00D9574C" w:rsidRDefault="004C7856" w:rsidP="009B4A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Faixa dinâmica superior a 27</w:t>
      </w:r>
      <w:r w:rsidR="009B4A22" w:rsidRPr="00D9574C">
        <w:rPr>
          <w:rFonts w:ascii="Arial" w:hAnsi="Arial" w:cs="Arial"/>
          <w:sz w:val="22"/>
          <w:szCs w:val="22"/>
        </w:rPr>
        <w:t xml:space="preserve">0 </w:t>
      </w:r>
      <w:proofErr w:type="gramStart"/>
      <w:r w:rsidR="009B4A22" w:rsidRPr="00D9574C">
        <w:rPr>
          <w:rFonts w:ascii="Arial" w:hAnsi="Arial" w:cs="Arial"/>
          <w:sz w:val="22"/>
          <w:szCs w:val="22"/>
        </w:rPr>
        <w:t>dB</w:t>
      </w:r>
      <w:proofErr w:type="gramEnd"/>
      <w:r w:rsidR="009B4A22" w:rsidRPr="00D9574C">
        <w:rPr>
          <w:rFonts w:ascii="Arial" w:hAnsi="Arial" w:cs="Arial"/>
          <w:sz w:val="22"/>
          <w:szCs w:val="22"/>
        </w:rPr>
        <w:t>;</w:t>
      </w:r>
    </w:p>
    <w:p w14:paraId="45D971FC" w14:textId="77777777" w:rsidR="009B4A22" w:rsidRPr="00D9574C" w:rsidRDefault="009B4A22" w:rsidP="009B4A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Imagem de Segunda Harmônica </w:t>
      </w:r>
      <w:r w:rsidR="0081725B">
        <w:rPr>
          <w:rFonts w:ascii="Arial" w:hAnsi="Arial" w:cs="Arial"/>
          <w:sz w:val="22"/>
          <w:szCs w:val="22"/>
        </w:rPr>
        <w:t>e Harmônica de Pulso Invertido</w:t>
      </w:r>
      <w:r w:rsidRPr="00D9574C">
        <w:rPr>
          <w:rFonts w:ascii="Arial" w:hAnsi="Arial" w:cs="Arial"/>
          <w:sz w:val="22"/>
          <w:szCs w:val="22"/>
        </w:rPr>
        <w:t>;</w:t>
      </w:r>
    </w:p>
    <w:p w14:paraId="41F6BA1F" w14:textId="77777777" w:rsidR="0081725B" w:rsidRPr="0081725B" w:rsidRDefault="0081725B" w:rsidP="0081725B">
      <w:pPr>
        <w:pStyle w:val="Pargrafoda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725B">
        <w:rPr>
          <w:rFonts w:ascii="Arial" w:hAnsi="Arial" w:cs="Arial"/>
          <w:sz w:val="22"/>
          <w:szCs w:val="22"/>
        </w:rPr>
        <w:t xml:space="preserve">Regulagem automática em tempo real de imagem ao toque de um botão (ajuste de curva de TGC, ganho geral, curva de compressão, ajuste de linha de base e escala); </w:t>
      </w:r>
    </w:p>
    <w:p w14:paraId="314F0E7B" w14:textId="77777777" w:rsidR="001D4569" w:rsidRPr="00D9574C" w:rsidRDefault="001D456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Cálculos automáticos e apresentação dos resultados em tempo real na função Doppler espectral ao toque de um botão;</w:t>
      </w:r>
    </w:p>
    <w:p w14:paraId="40EB48A5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Modos Doppler cont</w:t>
      </w:r>
      <w:r w:rsidR="00196334" w:rsidRPr="00D9574C">
        <w:rPr>
          <w:rFonts w:ascii="Arial" w:hAnsi="Arial" w:cs="Arial"/>
          <w:sz w:val="22"/>
          <w:szCs w:val="22"/>
        </w:rPr>
        <w:t>í</w:t>
      </w:r>
      <w:r w:rsidRPr="00D9574C">
        <w:rPr>
          <w:rFonts w:ascii="Arial" w:hAnsi="Arial" w:cs="Arial"/>
          <w:sz w:val="22"/>
          <w:szCs w:val="22"/>
        </w:rPr>
        <w:t xml:space="preserve">nuo, Pulsátil, Power Doppler (para </w:t>
      </w:r>
      <w:r w:rsidR="00196334" w:rsidRPr="00D9574C">
        <w:rPr>
          <w:rFonts w:ascii="Arial" w:hAnsi="Arial" w:cs="Arial"/>
          <w:sz w:val="22"/>
          <w:szCs w:val="22"/>
        </w:rPr>
        <w:t>detecção de fluxos baixos), Dopp</w:t>
      </w:r>
      <w:r w:rsidR="00587B53" w:rsidRPr="00D9574C">
        <w:rPr>
          <w:rFonts w:ascii="Arial" w:hAnsi="Arial" w:cs="Arial"/>
          <w:sz w:val="22"/>
          <w:szCs w:val="22"/>
        </w:rPr>
        <w:t>ler Color e Doppler Tecidual;</w:t>
      </w:r>
    </w:p>
    <w:p w14:paraId="1D4EB21E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Modo Duplex, </w:t>
      </w:r>
      <w:proofErr w:type="spellStart"/>
      <w:r w:rsidRPr="00D9574C">
        <w:rPr>
          <w:rFonts w:ascii="Arial" w:hAnsi="Arial" w:cs="Arial"/>
          <w:sz w:val="22"/>
          <w:szCs w:val="22"/>
        </w:rPr>
        <w:t>Triplex</w:t>
      </w:r>
      <w:proofErr w:type="spellEnd"/>
      <w:r w:rsidRPr="00D9574C">
        <w:rPr>
          <w:rFonts w:ascii="Arial" w:hAnsi="Arial" w:cs="Arial"/>
          <w:sz w:val="22"/>
          <w:szCs w:val="22"/>
        </w:rPr>
        <w:t>;</w:t>
      </w:r>
    </w:p>
    <w:p w14:paraId="6F13EA02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Modo M com Color; Modo M Anatômico com color em tempo real;</w:t>
      </w:r>
    </w:p>
    <w:p w14:paraId="6A054902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Modo M, Modo M Anatômico em tempo real e </w:t>
      </w:r>
      <w:proofErr w:type="gramStart"/>
      <w:r w:rsidRPr="00D9574C">
        <w:rPr>
          <w:rFonts w:ascii="Arial" w:hAnsi="Arial" w:cs="Arial"/>
          <w:sz w:val="22"/>
          <w:szCs w:val="22"/>
        </w:rPr>
        <w:t>pós processado</w:t>
      </w:r>
      <w:proofErr w:type="gramEnd"/>
      <w:r w:rsidRPr="00D9574C">
        <w:rPr>
          <w:rFonts w:ascii="Arial" w:hAnsi="Arial" w:cs="Arial"/>
          <w:sz w:val="22"/>
          <w:szCs w:val="22"/>
        </w:rPr>
        <w:t>;</w:t>
      </w:r>
    </w:p>
    <w:p w14:paraId="67CEBC59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Operação nos modos B / D / M / BB / BD / BM;</w:t>
      </w:r>
    </w:p>
    <w:p w14:paraId="011C8E62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iCs/>
          <w:sz w:val="22"/>
          <w:szCs w:val="22"/>
        </w:rPr>
        <w:t>Color Doppler</w:t>
      </w:r>
      <w:r w:rsidR="00196334" w:rsidRPr="00D9574C">
        <w:rPr>
          <w:rFonts w:ascii="Arial" w:hAnsi="Arial" w:cs="Arial"/>
          <w:iCs/>
          <w:sz w:val="22"/>
          <w:szCs w:val="22"/>
        </w:rPr>
        <w:t xml:space="preserve"> e Power Doppler</w:t>
      </w:r>
      <w:r w:rsidRPr="00D9574C">
        <w:rPr>
          <w:rFonts w:ascii="Arial" w:hAnsi="Arial" w:cs="Arial"/>
          <w:iCs/>
          <w:sz w:val="22"/>
          <w:szCs w:val="22"/>
        </w:rPr>
        <w:t xml:space="preserve"> com a</w:t>
      </w:r>
      <w:r w:rsidR="00196334" w:rsidRPr="00D9574C">
        <w:rPr>
          <w:rFonts w:ascii="Arial" w:hAnsi="Arial" w:cs="Arial"/>
          <w:iCs/>
          <w:sz w:val="22"/>
          <w:szCs w:val="22"/>
        </w:rPr>
        <w:t xml:space="preserve">juste automático da </w:t>
      </w:r>
      <w:proofErr w:type="spellStart"/>
      <w:r w:rsidR="00196334" w:rsidRPr="00D9574C">
        <w:rPr>
          <w:rFonts w:ascii="Arial" w:hAnsi="Arial" w:cs="Arial"/>
          <w:iCs/>
          <w:sz w:val="22"/>
          <w:szCs w:val="22"/>
        </w:rPr>
        <w:t>freqüência</w:t>
      </w:r>
      <w:proofErr w:type="spellEnd"/>
      <w:r w:rsidR="00196334" w:rsidRPr="00D9574C">
        <w:rPr>
          <w:rFonts w:ascii="Arial" w:hAnsi="Arial" w:cs="Arial"/>
          <w:iCs/>
          <w:sz w:val="22"/>
          <w:szCs w:val="22"/>
        </w:rPr>
        <w:t xml:space="preserve"> </w:t>
      </w:r>
      <w:r w:rsidRPr="00D9574C">
        <w:rPr>
          <w:rFonts w:ascii="Arial" w:hAnsi="Arial" w:cs="Arial"/>
          <w:iCs/>
          <w:sz w:val="22"/>
          <w:szCs w:val="22"/>
        </w:rPr>
        <w:t>conforme a posição da caixa de cor;</w:t>
      </w:r>
      <w:r w:rsidRPr="00D9574C">
        <w:rPr>
          <w:rFonts w:ascii="Arial" w:hAnsi="Arial" w:cs="Arial"/>
          <w:sz w:val="22"/>
          <w:szCs w:val="22"/>
        </w:rPr>
        <w:t xml:space="preserve"> </w:t>
      </w:r>
    </w:p>
    <w:p w14:paraId="3F8EF63B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Colorização de Imagens nos modos B, M e Doppler espectral; </w:t>
      </w:r>
    </w:p>
    <w:p w14:paraId="6A890ADA" w14:textId="77777777" w:rsidR="007A2239" w:rsidRPr="00D9574C" w:rsidRDefault="00216998" w:rsidP="00196334">
      <w:pPr>
        <w:pStyle w:val="Corpodetexto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Modo de c</w:t>
      </w:r>
      <w:r w:rsidR="007A2239" w:rsidRPr="00D9574C">
        <w:rPr>
          <w:rFonts w:ascii="Arial" w:hAnsi="Arial" w:cs="Arial"/>
          <w:sz w:val="22"/>
          <w:szCs w:val="22"/>
        </w:rPr>
        <w:t xml:space="preserve">omparação </w:t>
      </w:r>
      <w:r w:rsidRPr="00D9574C">
        <w:rPr>
          <w:rFonts w:ascii="Arial" w:hAnsi="Arial" w:cs="Arial"/>
          <w:sz w:val="22"/>
          <w:szCs w:val="22"/>
        </w:rPr>
        <w:t>de i</w:t>
      </w:r>
      <w:r w:rsidR="00196334" w:rsidRPr="00D9574C">
        <w:rPr>
          <w:rFonts w:ascii="Arial" w:hAnsi="Arial" w:cs="Arial"/>
          <w:sz w:val="22"/>
          <w:szCs w:val="22"/>
        </w:rPr>
        <w:t xml:space="preserve">magem </w:t>
      </w:r>
      <w:proofErr w:type="gramStart"/>
      <w:r w:rsidR="00196334" w:rsidRPr="00D9574C">
        <w:rPr>
          <w:rFonts w:ascii="Arial" w:hAnsi="Arial" w:cs="Arial"/>
          <w:sz w:val="22"/>
          <w:szCs w:val="22"/>
        </w:rPr>
        <w:t>2D</w:t>
      </w:r>
      <w:proofErr w:type="gramEnd"/>
      <w:r w:rsidR="00196334" w:rsidRPr="00D9574C">
        <w:rPr>
          <w:rFonts w:ascii="Arial" w:hAnsi="Arial" w:cs="Arial"/>
          <w:sz w:val="22"/>
          <w:szCs w:val="22"/>
        </w:rPr>
        <w:t xml:space="preserve"> </w:t>
      </w:r>
      <w:r w:rsidR="007A2239" w:rsidRPr="00D9574C">
        <w:rPr>
          <w:rFonts w:ascii="Arial" w:hAnsi="Arial" w:cs="Arial"/>
          <w:sz w:val="22"/>
          <w:szCs w:val="22"/>
        </w:rPr>
        <w:t>ao lado da respectiva imagem em modo Color, ambas em tempo real;</w:t>
      </w:r>
    </w:p>
    <w:p w14:paraId="26723533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Imagem trapezoidal para transdutor linear;</w:t>
      </w:r>
    </w:p>
    <w:p w14:paraId="066F9D81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Conexão simultânea e ativa </w:t>
      </w:r>
      <w:r w:rsidR="00B22B85" w:rsidRPr="00D9574C">
        <w:rPr>
          <w:rFonts w:ascii="Arial" w:hAnsi="Arial" w:cs="Arial"/>
          <w:sz w:val="22"/>
          <w:szCs w:val="22"/>
        </w:rPr>
        <w:t xml:space="preserve">de no mínimo </w:t>
      </w:r>
      <w:proofErr w:type="gramStart"/>
      <w:r w:rsidR="0034788F">
        <w:rPr>
          <w:rFonts w:ascii="Arial" w:hAnsi="Arial" w:cs="Arial"/>
          <w:sz w:val="22"/>
          <w:szCs w:val="22"/>
        </w:rPr>
        <w:t>4</w:t>
      </w:r>
      <w:proofErr w:type="gramEnd"/>
      <w:r w:rsidR="00B22B85" w:rsidRPr="00D9574C">
        <w:rPr>
          <w:rFonts w:ascii="Arial" w:hAnsi="Arial" w:cs="Arial"/>
          <w:sz w:val="22"/>
          <w:szCs w:val="22"/>
        </w:rPr>
        <w:t xml:space="preserve"> </w:t>
      </w:r>
      <w:r w:rsidRPr="00D9574C">
        <w:rPr>
          <w:rFonts w:ascii="Arial" w:hAnsi="Arial" w:cs="Arial"/>
          <w:sz w:val="22"/>
          <w:szCs w:val="22"/>
        </w:rPr>
        <w:t>transd</w:t>
      </w:r>
      <w:r w:rsidR="00071122" w:rsidRPr="00D9574C">
        <w:rPr>
          <w:rFonts w:ascii="Arial" w:hAnsi="Arial" w:cs="Arial"/>
          <w:sz w:val="22"/>
          <w:szCs w:val="22"/>
        </w:rPr>
        <w:t>utores com seleção automá</w:t>
      </w:r>
      <w:r w:rsidR="000F0BB3" w:rsidRPr="00D9574C">
        <w:rPr>
          <w:rFonts w:ascii="Arial" w:hAnsi="Arial" w:cs="Arial"/>
          <w:sz w:val="22"/>
          <w:szCs w:val="22"/>
        </w:rPr>
        <w:t>tica diretamente através do painel do equipamento, sem adaptações</w:t>
      </w:r>
      <w:r w:rsidR="00E82812">
        <w:rPr>
          <w:rFonts w:ascii="Arial" w:hAnsi="Arial" w:cs="Arial"/>
          <w:sz w:val="22"/>
          <w:szCs w:val="22"/>
        </w:rPr>
        <w:t xml:space="preserve"> e sem contar a caneta cega;</w:t>
      </w:r>
    </w:p>
    <w:p w14:paraId="02FA0548" w14:textId="77777777" w:rsidR="007A2239" w:rsidRPr="00D9574C" w:rsidRDefault="007A2239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Profundidade de pelo menos 30 cm; </w:t>
      </w:r>
    </w:p>
    <w:p w14:paraId="4CA93D19" w14:textId="77777777" w:rsidR="00587B53" w:rsidRPr="00D9574C" w:rsidRDefault="00E33F9E" w:rsidP="00E33F9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Software específico para redução de artefatos de ruído </w:t>
      </w:r>
      <w:proofErr w:type="spellStart"/>
      <w:r w:rsidRPr="00D9574C">
        <w:rPr>
          <w:rFonts w:ascii="Arial" w:hAnsi="Arial" w:cs="Arial"/>
          <w:sz w:val="22"/>
          <w:szCs w:val="22"/>
        </w:rPr>
        <w:t>speckle</w:t>
      </w:r>
      <w:proofErr w:type="spellEnd"/>
      <w:r w:rsidRPr="00D9574C">
        <w:rPr>
          <w:rFonts w:ascii="Arial" w:hAnsi="Arial" w:cs="Arial"/>
          <w:sz w:val="22"/>
          <w:szCs w:val="22"/>
        </w:rPr>
        <w:t xml:space="preserve"> com melhoria da definição de </w:t>
      </w:r>
      <w:proofErr w:type="gramStart"/>
      <w:r w:rsidRPr="00D9574C">
        <w:rPr>
          <w:rFonts w:ascii="Arial" w:hAnsi="Arial" w:cs="Arial"/>
          <w:sz w:val="22"/>
          <w:szCs w:val="22"/>
        </w:rPr>
        <w:t>imagem</w:t>
      </w:r>
      <w:proofErr w:type="gramEnd"/>
      <w:r w:rsidRPr="00D9574C">
        <w:rPr>
          <w:rFonts w:ascii="Arial" w:hAnsi="Arial" w:cs="Arial"/>
          <w:sz w:val="22"/>
          <w:szCs w:val="22"/>
        </w:rPr>
        <w:t xml:space="preserve"> e resolução da borda para melhorar a diferenciação dos tecidos;</w:t>
      </w:r>
    </w:p>
    <w:p w14:paraId="1399CCCB" w14:textId="77777777" w:rsidR="00587B53" w:rsidRPr="00D9574C" w:rsidRDefault="00587B53" w:rsidP="00587B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Tecnologia de composição espacial de imagens em tempo real por interpolação de feixes;</w:t>
      </w:r>
    </w:p>
    <w:p w14:paraId="0E5230A9" w14:textId="77777777" w:rsidR="00BD7BD0" w:rsidRDefault="00F442DC" w:rsidP="001963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Possibilidade de r</w:t>
      </w:r>
      <w:r w:rsidR="003B115F" w:rsidRPr="00D9574C">
        <w:rPr>
          <w:rFonts w:ascii="Arial" w:hAnsi="Arial" w:cs="Arial"/>
          <w:sz w:val="22"/>
          <w:szCs w:val="22"/>
        </w:rPr>
        <w:t>econstrução</w:t>
      </w:r>
      <w:r w:rsidR="00BD7BD0" w:rsidRPr="00D9574C">
        <w:rPr>
          <w:rFonts w:ascii="Arial" w:hAnsi="Arial" w:cs="Arial"/>
          <w:sz w:val="22"/>
          <w:szCs w:val="22"/>
        </w:rPr>
        <w:t xml:space="preserve"> 3D </w:t>
      </w:r>
      <w:proofErr w:type="spellStart"/>
      <w:r w:rsidR="00BD7BD0" w:rsidRPr="00D9574C">
        <w:rPr>
          <w:rFonts w:ascii="Arial" w:hAnsi="Arial" w:cs="Arial"/>
          <w:sz w:val="22"/>
          <w:szCs w:val="22"/>
        </w:rPr>
        <w:t>free-hand</w:t>
      </w:r>
      <w:proofErr w:type="spellEnd"/>
      <w:r w:rsidR="00BD7BD0" w:rsidRPr="00D957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BD0" w:rsidRPr="00D9574C">
        <w:rPr>
          <w:rFonts w:ascii="Arial" w:hAnsi="Arial" w:cs="Arial"/>
          <w:sz w:val="22"/>
          <w:szCs w:val="22"/>
        </w:rPr>
        <w:t>Multiplanar</w:t>
      </w:r>
      <w:proofErr w:type="spellEnd"/>
      <w:r w:rsidR="00BD7BD0" w:rsidRPr="00D9574C">
        <w:rPr>
          <w:rFonts w:ascii="Arial" w:hAnsi="Arial" w:cs="Arial"/>
          <w:sz w:val="22"/>
          <w:szCs w:val="22"/>
        </w:rPr>
        <w:t xml:space="preserve"> (MPR)</w:t>
      </w:r>
      <w:r w:rsidR="007A2239" w:rsidRPr="00D9574C">
        <w:rPr>
          <w:rFonts w:ascii="Arial" w:hAnsi="Arial" w:cs="Arial"/>
          <w:sz w:val="22"/>
          <w:szCs w:val="22"/>
        </w:rPr>
        <w:t>;</w:t>
      </w:r>
    </w:p>
    <w:p w14:paraId="02217D9E" w14:textId="77777777" w:rsidR="00505E37" w:rsidRPr="00D9574C" w:rsidRDefault="00505E37" w:rsidP="00505E37">
      <w:pPr>
        <w:pStyle w:val="Corpodetexto2"/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D9574C">
        <w:rPr>
          <w:rFonts w:ascii="Arial" w:hAnsi="Arial" w:cs="Arial"/>
          <w:iCs/>
          <w:sz w:val="22"/>
          <w:szCs w:val="22"/>
        </w:rPr>
        <w:t xml:space="preserve">Revisão em </w:t>
      </w:r>
      <w:proofErr w:type="spellStart"/>
      <w:r w:rsidRPr="00D9574C">
        <w:rPr>
          <w:rFonts w:ascii="Arial" w:hAnsi="Arial" w:cs="Arial"/>
          <w:iCs/>
          <w:sz w:val="22"/>
          <w:szCs w:val="22"/>
        </w:rPr>
        <w:t>cineloop</w:t>
      </w:r>
      <w:proofErr w:type="spellEnd"/>
      <w:r w:rsidRPr="00D9574C">
        <w:rPr>
          <w:rFonts w:ascii="Arial" w:hAnsi="Arial" w:cs="Arial"/>
          <w:iCs/>
          <w:sz w:val="22"/>
          <w:szCs w:val="22"/>
        </w:rPr>
        <w:t xml:space="preserve"> que possua aquisição, a</w:t>
      </w:r>
      <w:r w:rsidR="00F442DC">
        <w:rPr>
          <w:rFonts w:ascii="Arial" w:hAnsi="Arial" w:cs="Arial"/>
          <w:iCs/>
          <w:sz w:val="22"/>
          <w:szCs w:val="22"/>
        </w:rPr>
        <w:t>rmazenamento e exibição de até 2.2</w:t>
      </w:r>
      <w:r w:rsidRPr="00D9574C">
        <w:rPr>
          <w:rFonts w:ascii="Arial" w:hAnsi="Arial" w:cs="Arial"/>
          <w:iCs/>
          <w:sz w:val="22"/>
          <w:szCs w:val="22"/>
        </w:rPr>
        <w:t xml:space="preserve">00 quadros de imagens </w:t>
      </w:r>
      <w:proofErr w:type="gramStart"/>
      <w:r w:rsidRPr="00D9574C">
        <w:rPr>
          <w:rFonts w:ascii="Arial" w:hAnsi="Arial" w:cs="Arial"/>
          <w:iCs/>
          <w:sz w:val="22"/>
          <w:szCs w:val="22"/>
        </w:rPr>
        <w:t>2D</w:t>
      </w:r>
      <w:proofErr w:type="gramEnd"/>
      <w:r w:rsidRPr="00D9574C">
        <w:rPr>
          <w:rFonts w:ascii="Arial" w:hAnsi="Arial" w:cs="Arial"/>
          <w:iCs/>
          <w:sz w:val="22"/>
          <w:szCs w:val="22"/>
        </w:rPr>
        <w:t xml:space="preserve"> e em cores, em tempo real e modo duplex;</w:t>
      </w:r>
    </w:p>
    <w:p w14:paraId="59DCCF0B" w14:textId="77777777" w:rsidR="00505E37" w:rsidRPr="00D9574C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Capacidade armazenamento e exportação de imagens estáticas e dinâmicas em CD/DVD, e USB;</w:t>
      </w:r>
    </w:p>
    <w:p w14:paraId="06FFBF21" w14:textId="77777777" w:rsidR="00505E37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Conectividade DICOM 3.0 incluindo os protocolos Print, </w:t>
      </w:r>
      <w:proofErr w:type="spellStart"/>
      <w:r w:rsidRPr="00D9574C">
        <w:rPr>
          <w:rFonts w:ascii="Arial" w:hAnsi="Arial" w:cs="Arial"/>
          <w:sz w:val="22"/>
          <w:szCs w:val="22"/>
        </w:rPr>
        <w:t>Store</w:t>
      </w:r>
      <w:proofErr w:type="spellEnd"/>
      <w:r w:rsidRPr="00D9574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574C">
        <w:rPr>
          <w:rFonts w:ascii="Arial" w:hAnsi="Arial" w:cs="Arial"/>
          <w:sz w:val="22"/>
          <w:szCs w:val="22"/>
        </w:rPr>
        <w:t>Worklist</w:t>
      </w:r>
      <w:proofErr w:type="spellEnd"/>
      <w:r w:rsidRPr="00D9574C">
        <w:rPr>
          <w:rFonts w:ascii="Arial" w:hAnsi="Arial" w:cs="Arial"/>
          <w:sz w:val="22"/>
          <w:szCs w:val="22"/>
        </w:rPr>
        <w:t xml:space="preserve">, PPS e Laudos Estruturados; </w:t>
      </w:r>
    </w:p>
    <w:p w14:paraId="1C540F36" w14:textId="77777777" w:rsidR="00E82812" w:rsidRPr="00D9574C" w:rsidRDefault="00E82812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9574C">
        <w:rPr>
          <w:rFonts w:ascii="Arial" w:hAnsi="Arial" w:cs="Arial"/>
          <w:sz w:val="22"/>
          <w:szCs w:val="22"/>
        </w:rPr>
        <w:t xml:space="preserve">edições automáticas da espessura da camada </w:t>
      </w:r>
      <w:proofErr w:type="gramStart"/>
      <w:r w:rsidRPr="00D9574C">
        <w:rPr>
          <w:rFonts w:ascii="Arial" w:hAnsi="Arial" w:cs="Arial"/>
          <w:sz w:val="22"/>
          <w:szCs w:val="22"/>
        </w:rPr>
        <w:t>íntima-média</w:t>
      </w:r>
      <w:proofErr w:type="gramEnd"/>
      <w:r w:rsidRPr="00D9574C">
        <w:rPr>
          <w:rFonts w:ascii="Arial" w:hAnsi="Arial" w:cs="Arial"/>
          <w:sz w:val="22"/>
          <w:szCs w:val="22"/>
        </w:rPr>
        <w:t xml:space="preserve"> nas artérias carótidas e em outros vasos superficiais</w:t>
      </w:r>
      <w:r>
        <w:rPr>
          <w:rFonts w:ascii="Arial" w:hAnsi="Arial" w:cs="Arial"/>
          <w:sz w:val="22"/>
          <w:szCs w:val="22"/>
        </w:rPr>
        <w:t>;</w:t>
      </w:r>
    </w:p>
    <w:p w14:paraId="5FD84343" w14:textId="77777777" w:rsidR="00505E37" w:rsidRPr="00D9574C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Texto Rápido que permita fazer anotação a qualquer momento durante o exame;</w:t>
      </w:r>
    </w:p>
    <w:p w14:paraId="06994779" w14:textId="77777777" w:rsidR="00505E37" w:rsidRPr="00D9574C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>Capacidade de fazer anotações e medidas em imagens armazenadas no HD;</w:t>
      </w:r>
    </w:p>
    <w:p w14:paraId="4157902C" w14:textId="77777777" w:rsidR="00505E37" w:rsidRPr="00D9574C" w:rsidRDefault="00505E37" w:rsidP="00505E3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574C">
        <w:rPr>
          <w:rFonts w:ascii="Arial" w:hAnsi="Arial" w:cs="Arial"/>
          <w:sz w:val="22"/>
          <w:szCs w:val="22"/>
        </w:rPr>
        <w:t xml:space="preserve">Conexão mínima de </w:t>
      </w:r>
      <w:proofErr w:type="gramStart"/>
      <w:r w:rsidR="00E82812">
        <w:rPr>
          <w:rFonts w:ascii="Arial" w:hAnsi="Arial" w:cs="Arial"/>
          <w:sz w:val="22"/>
          <w:szCs w:val="22"/>
        </w:rPr>
        <w:t>3</w:t>
      </w:r>
      <w:proofErr w:type="gramEnd"/>
      <w:r w:rsidRPr="00D9574C">
        <w:rPr>
          <w:rFonts w:ascii="Arial" w:hAnsi="Arial" w:cs="Arial"/>
          <w:sz w:val="22"/>
          <w:szCs w:val="22"/>
        </w:rPr>
        <w:t xml:space="preserve"> portas USB;</w:t>
      </w:r>
    </w:p>
    <w:p w14:paraId="5742D00F" w14:textId="77777777" w:rsidR="00911292" w:rsidRDefault="00911292" w:rsidP="00E8281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9574C" w:rsidRPr="00D9574C">
        <w:rPr>
          <w:rFonts w:ascii="Arial" w:hAnsi="Arial" w:cs="Arial"/>
          <w:sz w:val="22"/>
          <w:szCs w:val="22"/>
        </w:rPr>
        <w:t>magem panorâmica com</w:t>
      </w:r>
      <w:r w:rsidR="00E82812">
        <w:rPr>
          <w:rFonts w:ascii="Arial" w:hAnsi="Arial" w:cs="Arial"/>
          <w:sz w:val="22"/>
          <w:szCs w:val="22"/>
        </w:rPr>
        <w:t xml:space="preserve"> capacidade de realizar medidas; </w:t>
      </w:r>
    </w:p>
    <w:p w14:paraId="3934B4C1" w14:textId="41105200" w:rsidR="009345C0" w:rsidRPr="009345C0" w:rsidRDefault="009345C0" w:rsidP="00E8281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345C0">
        <w:rPr>
          <w:rFonts w:ascii="Arial" w:eastAsiaTheme="minorHAnsi" w:hAnsi="Arial" w:cs="Arial"/>
          <w:sz w:val="22"/>
          <w:szCs w:val="22"/>
        </w:rPr>
        <w:t>Possibilidade de aquisição</w:t>
      </w:r>
      <w:r w:rsidR="006A012F">
        <w:rPr>
          <w:rFonts w:ascii="Arial" w:eastAsiaTheme="minorHAnsi" w:hAnsi="Arial" w:cs="Arial"/>
          <w:sz w:val="22"/>
          <w:szCs w:val="22"/>
        </w:rPr>
        <w:t xml:space="preserve"> futura</w:t>
      </w:r>
      <w:r w:rsidRPr="009345C0">
        <w:rPr>
          <w:rFonts w:ascii="Arial" w:eastAsiaTheme="minorHAnsi" w:hAnsi="Arial" w:cs="Arial"/>
          <w:sz w:val="22"/>
          <w:szCs w:val="22"/>
        </w:rPr>
        <w:t xml:space="preserve"> de software para estudos com </w:t>
      </w:r>
      <w:proofErr w:type="spellStart"/>
      <w:r w:rsidRPr="009345C0">
        <w:rPr>
          <w:rFonts w:ascii="Arial" w:eastAsiaTheme="minorHAnsi" w:hAnsi="Arial" w:cs="Arial"/>
          <w:sz w:val="22"/>
          <w:szCs w:val="22"/>
        </w:rPr>
        <w:t>elastografia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por compressão</w:t>
      </w:r>
      <w:r w:rsidRPr="009345C0">
        <w:rPr>
          <w:rFonts w:ascii="Arial" w:eastAsiaTheme="minorHAnsi" w:hAnsi="Arial" w:cs="Arial"/>
          <w:sz w:val="22"/>
          <w:szCs w:val="22"/>
        </w:rPr>
        <w:t xml:space="preserve">; </w:t>
      </w:r>
    </w:p>
    <w:p w14:paraId="360719C5" w14:textId="77777777" w:rsidR="00505E37" w:rsidRPr="00505E37" w:rsidRDefault="00505E37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E37">
        <w:rPr>
          <w:rFonts w:ascii="Arial" w:hAnsi="Arial" w:cs="Arial"/>
          <w:sz w:val="22"/>
          <w:szCs w:val="22"/>
        </w:rPr>
        <w:t xml:space="preserve">Todos os transdutores deverão ser eletrônicos do tipo banda estendida, com no mínimo a seguinte configuração, aceitando variação de frequência de até </w:t>
      </w:r>
      <w:proofErr w:type="gramStart"/>
      <w:r w:rsidRPr="00505E37">
        <w:rPr>
          <w:rFonts w:ascii="Arial" w:hAnsi="Arial" w:cs="Arial"/>
          <w:sz w:val="22"/>
          <w:szCs w:val="22"/>
        </w:rPr>
        <w:t>1</w:t>
      </w:r>
      <w:proofErr w:type="gramEnd"/>
      <w:r w:rsidRPr="00505E37">
        <w:rPr>
          <w:rFonts w:ascii="Arial" w:hAnsi="Arial" w:cs="Arial"/>
          <w:sz w:val="22"/>
          <w:szCs w:val="22"/>
        </w:rPr>
        <w:t xml:space="preserve"> MHz para cima ou para baixo:</w:t>
      </w:r>
    </w:p>
    <w:p w14:paraId="4974633F" w14:textId="7B43618A" w:rsidR="00505E37" w:rsidRPr="006855E1" w:rsidRDefault="00505E37" w:rsidP="0016201A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104912" w14:textId="77777777" w:rsidR="00505E37" w:rsidRPr="006855E1" w:rsidRDefault="00F442DC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55E1">
        <w:rPr>
          <w:rFonts w:ascii="Arial" w:hAnsi="Arial" w:cs="Arial"/>
          <w:sz w:val="22"/>
          <w:szCs w:val="22"/>
        </w:rPr>
        <w:lastRenderedPageBreak/>
        <w:t>U</w:t>
      </w:r>
      <w:r w:rsidR="00505E37" w:rsidRPr="006855E1">
        <w:rPr>
          <w:rFonts w:ascii="Arial" w:hAnsi="Arial" w:cs="Arial"/>
          <w:sz w:val="22"/>
          <w:szCs w:val="22"/>
        </w:rPr>
        <w:t>m (1) transdutor linear que atenda aos exames de vascular e vascular periférico de membros inferiores</w:t>
      </w:r>
      <w:r w:rsidRPr="006855E1">
        <w:rPr>
          <w:rFonts w:ascii="Arial" w:hAnsi="Arial" w:cs="Arial"/>
          <w:sz w:val="22"/>
          <w:szCs w:val="22"/>
        </w:rPr>
        <w:t xml:space="preserve">, além </w:t>
      </w:r>
      <w:r w:rsidR="00505E37" w:rsidRPr="006855E1">
        <w:rPr>
          <w:rFonts w:ascii="Arial" w:hAnsi="Arial" w:cs="Arial"/>
          <w:sz w:val="22"/>
          <w:szCs w:val="22"/>
        </w:rPr>
        <w:t xml:space="preserve">de pequenas partes, mama e </w:t>
      </w:r>
      <w:proofErr w:type="spellStart"/>
      <w:r w:rsidR="00505E37" w:rsidRPr="006855E1">
        <w:rPr>
          <w:rFonts w:ascii="Arial" w:hAnsi="Arial" w:cs="Arial"/>
          <w:sz w:val="22"/>
          <w:szCs w:val="22"/>
        </w:rPr>
        <w:t>músculo-esquelético</w:t>
      </w:r>
      <w:proofErr w:type="spellEnd"/>
      <w:r w:rsidR="00505E37" w:rsidRPr="006855E1">
        <w:rPr>
          <w:rFonts w:ascii="Arial" w:hAnsi="Arial" w:cs="Arial"/>
          <w:sz w:val="22"/>
          <w:szCs w:val="22"/>
        </w:rPr>
        <w:t xml:space="preserve"> possuind</w:t>
      </w:r>
      <w:r w:rsidR="00E82812" w:rsidRPr="006855E1">
        <w:rPr>
          <w:rFonts w:ascii="Arial" w:hAnsi="Arial" w:cs="Arial"/>
          <w:sz w:val="22"/>
          <w:szCs w:val="22"/>
        </w:rPr>
        <w:t xml:space="preserve">o faixa de frequência de </w:t>
      </w:r>
      <w:r w:rsidR="00291A89" w:rsidRPr="006855E1">
        <w:rPr>
          <w:rFonts w:ascii="Arial" w:hAnsi="Arial" w:cs="Arial"/>
          <w:sz w:val="22"/>
          <w:szCs w:val="22"/>
        </w:rPr>
        <w:t>4 a 12 MHz;</w:t>
      </w:r>
    </w:p>
    <w:p w14:paraId="38D00192" w14:textId="77777777" w:rsidR="00291A89" w:rsidRPr="006855E1" w:rsidRDefault="00291A89" w:rsidP="00291A89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55E1">
        <w:rPr>
          <w:rFonts w:ascii="Arial" w:hAnsi="Arial" w:cs="Arial"/>
          <w:sz w:val="22"/>
          <w:szCs w:val="22"/>
        </w:rPr>
        <w:t>Um (1) transdutor convexo que atenda a exames abdominais, possuindo faixa de frequência de 2 a 6 MHz;</w:t>
      </w:r>
    </w:p>
    <w:p w14:paraId="1ED90333" w14:textId="5E93B6C2" w:rsidR="00291A89" w:rsidRDefault="00291A89" w:rsidP="00291A89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55E1">
        <w:rPr>
          <w:rFonts w:ascii="Arial" w:hAnsi="Arial" w:cs="Arial"/>
          <w:sz w:val="22"/>
          <w:szCs w:val="22"/>
        </w:rPr>
        <w:t xml:space="preserve">Um (1) transdutor </w:t>
      </w:r>
      <w:proofErr w:type="spellStart"/>
      <w:r w:rsidRPr="006855E1">
        <w:rPr>
          <w:rFonts w:ascii="Arial" w:hAnsi="Arial" w:cs="Arial"/>
          <w:sz w:val="22"/>
          <w:szCs w:val="22"/>
        </w:rPr>
        <w:t>endocavitário</w:t>
      </w:r>
      <w:proofErr w:type="spellEnd"/>
      <w:r w:rsidRPr="006855E1">
        <w:rPr>
          <w:rFonts w:ascii="Arial" w:hAnsi="Arial" w:cs="Arial"/>
          <w:sz w:val="22"/>
          <w:szCs w:val="22"/>
        </w:rPr>
        <w:t xml:space="preserve"> que atenda a exames com aplicações </w:t>
      </w:r>
      <w:proofErr w:type="spellStart"/>
      <w:r w:rsidRPr="006855E1">
        <w:rPr>
          <w:rFonts w:ascii="Arial" w:hAnsi="Arial" w:cs="Arial"/>
          <w:sz w:val="22"/>
          <w:szCs w:val="22"/>
        </w:rPr>
        <w:t>endocavitárias</w:t>
      </w:r>
      <w:proofErr w:type="spellEnd"/>
      <w:r w:rsidRPr="006855E1">
        <w:rPr>
          <w:rFonts w:ascii="Arial" w:hAnsi="Arial" w:cs="Arial"/>
          <w:sz w:val="22"/>
          <w:szCs w:val="22"/>
        </w:rPr>
        <w:t>, incluindo urologia, possuindo faixa de frequência de 4 a 9 MHz;</w:t>
      </w:r>
      <w:r w:rsidR="006A012F">
        <w:rPr>
          <w:rFonts w:ascii="Arial" w:hAnsi="Arial" w:cs="Arial"/>
          <w:sz w:val="22"/>
          <w:szCs w:val="22"/>
        </w:rPr>
        <w:t xml:space="preserve"> com abertura mínima de </w:t>
      </w:r>
      <w:proofErr w:type="gramStart"/>
      <w:r w:rsidR="006A012F">
        <w:rPr>
          <w:rFonts w:ascii="Arial" w:hAnsi="Arial" w:cs="Arial"/>
          <w:sz w:val="22"/>
          <w:szCs w:val="22"/>
        </w:rPr>
        <w:t>180º</w:t>
      </w:r>
      <w:proofErr w:type="gramEnd"/>
    </w:p>
    <w:p w14:paraId="63D70A2A" w14:textId="00ECED7A" w:rsidR="008E1409" w:rsidRPr="006855E1" w:rsidRDefault="008E1409" w:rsidP="00291A89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(1) transdutor setorial com faixa de </w:t>
      </w:r>
      <w:proofErr w:type="spellStart"/>
      <w:r>
        <w:rPr>
          <w:rFonts w:ascii="Arial" w:hAnsi="Arial" w:cs="Arial"/>
          <w:sz w:val="22"/>
          <w:szCs w:val="22"/>
        </w:rPr>
        <w:t>frequencia</w:t>
      </w:r>
      <w:proofErr w:type="spellEnd"/>
      <w:r>
        <w:rPr>
          <w:rFonts w:ascii="Arial" w:hAnsi="Arial" w:cs="Arial"/>
          <w:sz w:val="22"/>
          <w:szCs w:val="22"/>
        </w:rPr>
        <w:t xml:space="preserve"> de 2 a 4 MHz;</w:t>
      </w:r>
    </w:p>
    <w:p w14:paraId="065C881C" w14:textId="77777777" w:rsidR="00505E37" w:rsidRDefault="00505E37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E37">
        <w:rPr>
          <w:rFonts w:ascii="Arial" w:hAnsi="Arial" w:cs="Arial"/>
          <w:sz w:val="22"/>
          <w:szCs w:val="22"/>
        </w:rPr>
        <w:t>Manual Básico em Português;</w:t>
      </w:r>
    </w:p>
    <w:p w14:paraId="26DE3FB6" w14:textId="77777777" w:rsidR="006855E1" w:rsidRDefault="006855E1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Impressora Laser Color</w:t>
      </w:r>
    </w:p>
    <w:p w14:paraId="373F0308" w14:textId="77777777" w:rsidR="007E2B69" w:rsidRDefault="007E2B69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No-break</w:t>
      </w:r>
      <w:proofErr w:type="spellEnd"/>
      <w:r>
        <w:rPr>
          <w:rFonts w:ascii="Arial" w:hAnsi="Arial" w:cs="Arial"/>
          <w:sz w:val="22"/>
          <w:szCs w:val="22"/>
        </w:rPr>
        <w:t xml:space="preserve"> compatível</w:t>
      </w:r>
    </w:p>
    <w:p w14:paraId="0764228D" w14:textId="77777777" w:rsidR="00505E37" w:rsidRPr="00505E37" w:rsidRDefault="00505E37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E37">
        <w:rPr>
          <w:rFonts w:ascii="Arial" w:hAnsi="Arial" w:cs="Arial"/>
          <w:sz w:val="22"/>
          <w:szCs w:val="22"/>
        </w:rPr>
        <w:t xml:space="preserve">Manual de instruções em papel e eletrônico (embutido no equipamento). </w:t>
      </w:r>
    </w:p>
    <w:p w14:paraId="278E2A21" w14:textId="77777777" w:rsidR="00505E37" w:rsidRPr="00505E37" w:rsidRDefault="00505E37" w:rsidP="00505E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E37">
        <w:rPr>
          <w:rFonts w:ascii="Arial" w:hAnsi="Arial" w:cs="Arial"/>
          <w:sz w:val="22"/>
          <w:szCs w:val="22"/>
        </w:rPr>
        <w:t>Deve oferecer recurso de regulação de voltagem bivolt (</w:t>
      </w:r>
      <w:proofErr w:type="gramStart"/>
      <w:r w:rsidRPr="00505E37">
        <w:rPr>
          <w:rFonts w:ascii="Arial" w:hAnsi="Arial" w:cs="Arial"/>
          <w:sz w:val="22"/>
          <w:szCs w:val="22"/>
        </w:rPr>
        <w:t>110V</w:t>
      </w:r>
      <w:proofErr w:type="gramEnd"/>
      <w:r w:rsidRPr="00505E37">
        <w:rPr>
          <w:rFonts w:ascii="Arial" w:hAnsi="Arial" w:cs="Arial"/>
          <w:sz w:val="22"/>
          <w:szCs w:val="22"/>
        </w:rPr>
        <w:t>/220V) automática integrado ao aparelho ou através de equipamento externo estabilizado com onda senoidal para prevenção de eventual conexão errônea que possa causar a queima de componentes eletrônicos como fonte de energia;</w:t>
      </w:r>
    </w:p>
    <w:p w14:paraId="13F30297" w14:textId="77777777" w:rsidR="008A08A5" w:rsidRDefault="007D55D5" w:rsidP="00505E37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9804D8" w14:textId="77777777" w:rsidR="007D55D5" w:rsidRDefault="007D55D5" w:rsidP="00505E37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FEA86A" w14:textId="77777777" w:rsidR="007D55D5" w:rsidRDefault="007D55D5" w:rsidP="00505E37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8FC21A" w14:textId="77777777" w:rsidR="007D55D5" w:rsidRDefault="007D55D5" w:rsidP="00505E37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161FE3" w14:textId="77777777" w:rsidR="007D55D5" w:rsidRDefault="007D55D5" w:rsidP="00505E37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20309" w14:textId="77777777" w:rsidR="007D55D5" w:rsidRPr="007D55D5" w:rsidRDefault="007D55D5" w:rsidP="00505E37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3CB3342" w14:textId="59A6A63A" w:rsidR="007D55D5" w:rsidRPr="007D55D5" w:rsidRDefault="007D55D5" w:rsidP="00505E37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D55D5">
        <w:rPr>
          <w:rFonts w:ascii="Arial" w:hAnsi="Arial" w:cs="Arial"/>
          <w:b/>
          <w:sz w:val="22"/>
          <w:szCs w:val="22"/>
        </w:rPr>
        <w:t>VALOR GLOBAL: R$161.794,00</w:t>
      </w:r>
    </w:p>
    <w:sectPr w:rsidR="007D55D5" w:rsidRPr="007D55D5" w:rsidSect="00B22B85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4C9"/>
    <w:multiLevelType w:val="hybridMultilevel"/>
    <w:tmpl w:val="4A9A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67C66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071400F"/>
    <w:multiLevelType w:val="hybridMultilevel"/>
    <w:tmpl w:val="7D5A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69"/>
    <w:rsid w:val="00037762"/>
    <w:rsid w:val="00071122"/>
    <w:rsid w:val="000E15D2"/>
    <w:rsid w:val="000E6FB3"/>
    <w:rsid w:val="000F0BB3"/>
    <w:rsid w:val="001003C5"/>
    <w:rsid w:val="00113B93"/>
    <w:rsid w:val="0013077A"/>
    <w:rsid w:val="0016201A"/>
    <w:rsid w:val="00196334"/>
    <w:rsid w:val="001A2A38"/>
    <w:rsid w:val="001C5868"/>
    <w:rsid w:val="001D4569"/>
    <w:rsid w:val="00216998"/>
    <w:rsid w:val="00225886"/>
    <w:rsid w:val="00291A89"/>
    <w:rsid w:val="002B1060"/>
    <w:rsid w:val="002C744D"/>
    <w:rsid w:val="00314C23"/>
    <w:rsid w:val="003261F3"/>
    <w:rsid w:val="00346BCA"/>
    <w:rsid w:val="0034788F"/>
    <w:rsid w:val="0035329B"/>
    <w:rsid w:val="003B115F"/>
    <w:rsid w:val="00442BEA"/>
    <w:rsid w:val="004509B8"/>
    <w:rsid w:val="004C7856"/>
    <w:rsid w:val="004D6748"/>
    <w:rsid w:val="00505E37"/>
    <w:rsid w:val="00546E2F"/>
    <w:rsid w:val="00561115"/>
    <w:rsid w:val="00587B53"/>
    <w:rsid w:val="00680BDE"/>
    <w:rsid w:val="006855E1"/>
    <w:rsid w:val="006A012F"/>
    <w:rsid w:val="006D525D"/>
    <w:rsid w:val="006F3C40"/>
    <w:rsid w:val="00721378"/>
    <w:rsid w:val="007824F3"/>
    <w:rsid w:val="007A2239"/>
    <w:rsid w:val="007A7CBC"/>
    <w:rsid w:val="007D55D5"/>
    <w:rsid w:val="007E2B69"/>
    <w:rsid w:val="007F2575"/>
    <w:rsid w:val="0080410C"/>
    <w:rsid w:val="0081725B"/>
    <w:rsid w:val="00825E67"/>
    <w:rsid w:val="00826F7D"/>
    <w:rsid w:val="00841DA1"/>
    <w:rsid w:val="008672CD"/>
    <w:rsid w:val="008D3F92"/>
    <w:rsid w:val="008E1409"/>
    <w:rsid w:val="00911292"/>
    <w:rsid w:val="0093205F"/>
    <w:rsid w:val="009345C0"/>
    <w:rsid w:val="009353BC"/>
    <w:rsid w:val="009914CC"/>
    <w:rsid w:val="009B07A9"/>
    <w:rsid w:val="009B3CF1"/>
    <w:rsid w:val="009B4A22"/>
    <w:rsid w:val="00A339D7"/>
    <w:rsid w:val="00AC0FEA"/>
    <w:rsid w:val="00B22B85"/>
    <w:rsid w:val="00B54BFC"/>
    <w:rsid w:val="00B5681F"/>
    <w:rsid w:val="00B62101"/>
    <w:rsid w:val="00BD7BD0"/>
    <w:rsid w:val="00C16377"/>
    <w:rsid w:val="00C436A1"/>
    <w:rsid w:val="00C461BB"/>
    <w:rsid w:val="00C55A6B"/>
    <w:rsid w:val="00C874FE"/>
    <w:rsid w:val="00CC33C4"/>
    <w:rsid w:val="00CF0586"/>
    <w:rsid w:val="00D02D91"/>
    <w:rsid w:val="00D02F6E"/>
    <w:rsid w:val="00D1028D"/>
    <w:rsid w:val="00D921FC"/>
    <w:rsid w:val="00D9574C"/>
    <w:rsid w:val="00DC33DA"/>
    <w:rsid w:val="00DE67A5"/>
    <w:rsid w:val="00DE6BD3"/>
    <w:rsid w:val="00E03DE9"/>
    <w:rsid w:val="00E33F9E"/>
    <w:rsid w:val="00E71D3C"/>
    <w:rsid w:val="00E82812"/>
    <w:rsid w:val="00F442DC"/>
    <w:rsid w:val="00F96A4D"/>
    <w:rsid w:val="00F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E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D4569"/>
    <w:pPr>
      <w:ind w:left="720"/>
    </w:pPr>
    <w:rPr>
      <w:rFonts w:ascii="Calibri" w:eastAsia="Calibri" w:hAnsi="Calibri"/>
      <w:sz w:val="22"/>
      <w:szCs w:val="22"/>
      <w:lang w:val="en-US" w:eastAsia="ja-JP"/>
    </w:rPr>
  </w:style>
  <w:style w:type="paragraph" w:styleId="Corpodetexto2">
    <w:name w:val="Body Text 2"/>
    <w:basedOn w:val="Normal"/>
    <w:link w:val="Corpodetexto2Char"/>
    <w:rsid w:val="007A2239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7A2239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19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D4569"/>
    <w:pPr>
      <w:ind w:left="720"/>
    </w:pPr>
    <w:rPr>
      <w:rFonts w:ascii="Calibri" w:eastAsia="Calibri" w:hAnsi="Calibri"/>
      <w:sz w:val="22"/>
      <w:szCs w:val="22"/>
      <w:lang w:val="en-US" w:eastAsia="ja-JP"/>
    </w:rPr>
  </w:style>
  <w:style w:type="paragraph" w:styleId="Corpodetexto2">
    <w:name w:val="Body Text 2"/>
    <w:basedOn w:val="Normal"/>
    <w:link w:val="Corpodetexto2Char"/>
    <w:rsid w:val="007A2239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7A2239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19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brc00990</dc:creator>
  <cp:lastModifiedBy>User</cp:lastModifiedBy>
  <cp:revision>5</cp:revision>
  <cp:lastPrinted>2021-06-16T17:54:00Z</cp:lastPrinted>
  <dcterms:created xsi:type="dcterms:W3CDTF">2021-06-16T17:54:00Z</dcterms:created>
  <dcterms:modified xsi:type="dcterms:W3CDTF">2021-08-12T17:57:00Z</dcterms:modified>
</cp:coreProperties>
</file>