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76331A" w:rsidP="00CE4B52">
      <w:pPr>
        <w:jc w:val="center"/>
        <w:rPr>
          <w:b/>
        </w:rPr>
      </w:pPr>
      <w:r>
        <w:rPr>
          <w:b/>
        </w:rPr>
        <w:t xml:space="preserve">De 10 </w:t>
      </w:r>
      <w:r w:rsidR="006F0C53">
        <w:rPr>
          <w:b/>
        </w:rPr>
        <w:t>de junho de 2021.</w:t>
      </w:r>
    </w:p>
    <w:p w:rsidR="006F0C53" w:rsidRPr="006F0C53" w:rsidRDefault="006F0C53" w:rsidP="00CE4B52">
      <w:pPr>
        <w:jc w:val="center"/>
        <w:rPr>
          <w:b/>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980D3F">
        <w:rPr>
          <w:b/>
          <w:bCs/>
          <w:sz w:val="22"/>
          <w:szCs w:val="22"/>
        </w:rPr>
        <w:t>07</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p>
    <w:p w:rsidR="00CE4B52" w:rsidRPr="002A2D06" w:rsidRDefault="00CE4B52" w:rsidP="00CE4B52">
      <w:pPr>
        <w:pStyle w:val="Ttulo2"/>
        <w:rPr>
          <w:bCs/>
          <w:sz w:val="22"/>
          <w:szCs w:val="22"/>
        </w:rPr>
      </w:pPr>
      <w:r w:rsidRPr="002A2D06">
        <w:rPr>
          <w:bCs/>
          <w:sz w:val="22"/>
          <w:szCs w:val="22"/>
        </w:rPr>
        <w:t xml:space="preserve">PROCESSO Nº. </w:t>
      </w:r>
      <w:r w:rsidR="00DF73DB">
        <w:rPr>
          <w:bCs/>
          <w:sz w:val="22"/>
          <w:szCs w:val="22"/>
        </w:rPr>
        <w:t>42</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6F0C53" w:rsidRDefault="00CE4B52" w:rsidP="00CE4B52">
      <w:pPr>
        <w:numPr>
          <w:ilvl w:val="1"/>
          <w:numId w:val="2"/>
        </w:numPr>
        <w:jc w:val="both"/>
        <w:rPr>
          <w:sz w:val="22"/>
          <w:szCs w:val="22"/>
        </w:rPr>
      </w:pPr>
      <w:r w:rsidRPr="006F0C53">
        <w:rPr>
          <w:sz w:val="22"/>
          <w:szCs w:val="22"/>
        </w:rPr>
        <w:t xml:space="preserve">O Município de Campo Belo do Sul, Estado de Santa Catarina, situado na Rua Major </w:t>
      </w:r>
      <w:r w:rsidR="002D7F02" w:rsidRPr="006F0C53">
        <w:rPr>
          <w:sz w:val="22"/>
          <w:szCs w:val="22"/>
        </w:rPr>
        <w:t>Teodósio</w:t>
      </w:r>
      <w:r w:rsidRPr="006F0C53">
        <w:rPr>
          <w:sz w:val="22"/>
          <w:szCs w:val="22"/>
        </w:rPr>
        <w:t xml:space="preserve">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6F0C53">
        <w:rPr>
          <w:bCs/>
          <w:sz w:val="22"/>
          <w:szCs w:val="22"/>
          <w:lang w:eastAsia="ar-SA"/>
        </w:rPr>
        <w:t>, DE 12 de Dezembro de 201</w:t>
      </w:r>
      <w:r w:rsidR="00B74612" w:rsidRPr="006F0C53">
        <w:rPr>
          <w:bCs/>
          <w:sz w:val="22"/>
          <w:szCs w:val="22"/>
          <w:lang w:eastAsia="ar-SA"/>
        </w:rPr>
        <w:t>7</w:t>
      </w:r>
      <w:r w:rsidRPr="006F0C53">
        <w:rPr>
          <w:bCs/>
          <w:sz w:val="22"/>
          <w:szCs w:val="22"/>
          <w:lang w:eastAsia="ar-SA"/>
        </w:rPr>
        <w:t xml:space="preserve">, </w:t>
      </w:r>
      <w:r w:rsidRPr="006F0C53">
        <w:rPr>
          <w:sz w:val="22"/>
          <w:szCs w:val="22"/>
        </w:rPr>
        <w:t xml:space="preserve">fará realizar licitação na modalidade </w:t>
      </w:r>
      <w:r w:rsidRPr="006F0C53">
        <w:rPr>
          <w:b/>
          <w:bCs/>
          <w:sz w:val="22"/>
          <w:szCs w:val="22"/>
          <w:bdr w:val="single" w:sz="4" w:space="0" w:color="auto" w:frame="1"/>
        </w:rPr>
        <w:t>PREGÃO PRESENCIAL REGISTRO DE PREÇO</w:t>
      </w:r>
      <w:r w:rsidRPr="006F0C53">
        <w:rPr>
          <w:sz w:val="22"/>
          <w:szCs w:val="22"/>
        </w:rPr>
        <w:t>, com adjudicação por menor preço</w:t>
      </w:r>
      <w:r w:rsidR="00E23290" w:rsidRPr="006F0C53">
        <w:rPr>
          <w:sz w:val="22"/>
          <w:szCs w:val="22"/>
        </w:rPr>
        <w:t xml:space="preserve"> POR ITEM</w:t>
      </w:r>
      <w:r w:rsidR="006F0C53">
        <w:rPr>
          <w:sz w:val="22"/>
          <w:szCs w:val="22"/>
        </w:rPr>
        <w:t>.</w:t>
      </w:r>
      <w:r w:rsidRPr="006F0C53">
        <w:rPr>
          <w:sz w:val="22"/>
          <w:szCs w:val="22"/>
        </w:rPr>
        <w:t xml:space="preserve"> Os envelopes nº. </w:t>
      </w:r>
      <w:r w:rsidRPr="006F0C53">
        <w:rPr>
          <w:b/>
          <w:bCs/>
          <w:sz w:val="22"/>
          <w:szCs w:val="22"/>
        </w:rPr>
        <w:t>01 - Proposta Comercial</w:t>
      </w:r>
      <w:r w:rsidRPr="006F0C53">
        <w:rPr>
          <w:sz w:val="22"/>
          <w:szCs w:val="22"/>
        </w:rPr>
        <w:t xml:space="preserve">, nº. </w:t>
      </w:r>
      <w:r w:rsidRPr="006F0C53">
        <w:rPr>
          <w:b/>
          <w:bCs/>
          <w:sz w:val="22"/>
          <w:szCs w:val="22"/>
        </w:rPr>
        <w:t xml:space="preserve">02 – Habilitação, </w:t>
      </w:r>
      <w:r w:rsidRPr="006F0C53">
        <w:rPr>
          <w:bCs/>
          <w:sz w:val="22"/>
          <w:szCs w:val="22"/>
        </w:rPr>
        <w:t>bem como</w:t>
      </w:r>
      <w:r w:rsidR="002D7F02" w:rsidRPr="006F0C53">
        <w:rPr>
          <w:bCs/>
          <w:sz w:val="22"/>
          <w:szCs w:val="22"/>
        </w:rPr>
        <w:t xml:space="preserve"> </w:t>
      </w:r>
      <w:r w:rsidRPr="006F0C53">
        <w:rPr>
          <w:sz w:val="22"/>
          <w:szCs w:val="22"/>
        </w:rPr>
        <w:t xml:space="preserve">os documentos necessários para o </w:t>
      </w:r>
      <w:r w:rsidRPr="006F0C53">
        <w:rPr>
          <w:b/>
          <w:bCs/>
          <w:sz w:val="22"/>
          <w:szCs w:val="22"/>
        </w:rPr>
        <w:t>Credenciamento</w:t>
      </w:r>
      <w:r w:rsidRPr="006F0C53">
        <w:rPr>
          <w:b/>
          <w:sz w:val="22"/>
          <w:szCs w:val="22"/>
        </w:rPr>
        <w:t xml:space="preserve">, </w:t>
      </w:r>
      <w:r w:rsidR="004F3FD4" w:rsidRPr="006F0C53">
        <w:rPr>
          <w:sz w:val="22"/>
          <w:szCs w:val="22"/>
        </w:rPr>
        <w:t>deverá ser entregue</w:t>
      </w:r>
      <w:r w:rsidRPr="006F0C53">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8753D2">
        <w:rPr>
          <w:b/>
          <w:sz w:val="22"/>
          <w:szCs w:val="22"/>
        </w:rPr>
        <w:t>2</w:t>
      </w:r>
      <w:r w:rsidR="0076331A">
        <w:rPr>
          <w:b/>
          <w:sz w:val="22"/>
          <w:szCs w:val="22"/>
        </w:rPr>
        <w:t>4</w:t>
      </w:r>
      <w:r w:rsidR="008753D2">
        <w:rPr>
          <w:b/>
          <w:sz w:val="22"/>
          <w:szCs w:val="22"/>
        </w:rPr>
        <w:t xml:space="preserve"> DE </w:t>
      </w:r>
      <w:r w:rsidR="00CB7445">
        <w:rPr>
          <w:b/>
          <w:sz w:val="22"/>
          <w:szCs w:val="22"/>
        </w:rPr>
        <w:t>JUNHO</w:t>
      </w:r>
      <w:r w:rsidR="008753D2">
        <w:rPr>
          <w:b/>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DE0651">
        <w:rPr>
          <w:b/>
          <w:sz w:val="22"/>
          <w:szCs w:val="22"/>
        </w:rPr>
        <w:t xml:space="preserve">2º. </w:t>
      </w:r>
      <w:r w:rsidRPr="002A2D06">
        <w:rPr>
          <w:b/>
          <w:sz w:val="22"/>
          <w:szCs w:val="22"/>
        </w:rPr>
        <w:t xml:space="preserve">piso </w:t>
      </w:r>
      <w:r>
        <w:rPr>
          <w:b/>
          <w:sz w:val="22"/>
          <w:szCs w:val="22"/>
        </w:rPr>
        <w:t>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8753D2">
        <w:rPr>
          <w:b/>
          <w:sz w:val="22"/>
          <w:szCs w:val="22"/>
        </w:rPr>
        <w:t>13:45hs</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8753D2">
        <w:rPr>
          <w:b/>
          <w:sz w:val="22"/>
          <w:szCs w:val="22"/>
        </w:rPr>
        <w:t>14</w:t>
      </w:r>
      <w:r>
        <w:rPr>
          <w:b/>
          <w:sz w:val="22"/>
          <w:szCs w:val="22"/>
        </w:rPr>
        <w:t>h</w:t>
      </w:r>
      <w:r w:rsidR="00CE4B52" w:rsidRPr="00CE4B52">
        <w:rPr>
          <w:b/>
          <w:sz w:val="22"/>
          <w:szCs w:val="22"/>
        </w:rPr>
        <w:t xml:space="preserve"> </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CB7445" w:rsidRDefault="00CE4B52" w:rsidP="00A806A1">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AQUISIÇÃO DE</w:t>
      </w:r>
      <w:r w:rsidR="00CB7445">
        <w:rPr>
          <w:b/>
        </w:rPr>
        <w:t xml:space="preserve"> SERVIÇO E</w:t>
      </w:r>
      <w:r w:rsidR="006E2A80">
        <w:rPr>
          <w:b/>
        </w:rPr>
        <w:t xml:space="preserve"> </w:t>
      </w:r>
      <w:bookmarkEnd w:id="0"/>
      <w:bookmarkEnd w:id="1"/>
      <w:r w:rsidR="00CB7445">
        <w:rPr>
          <w:b/>
        </w:rPr>
        <w:t>MATERIAL ELÉTRICO, POR COMPRA</w:t>
      </w:r>
      <w:r w:rsidR="007B09B2">
        <w:rPr>
          <w:b/>
        </w:rPr>
        <w:t xml:space="preserve"> COM VALOR GLOBAL DE </w:t>
      </w:r>
      <w:r w:rsidR="007B09B2" w:rsidRPr="007B09B2">
        <w:rPr>
          <w:b/>
        </w:rPr>
        <w:t>R$ 192.486,08</w:t>
      </w:r>
      <w:r w:rsidR="00CB7445">
        <w:rPr>
          <w:b/>
        </w:rPr>
        <w:t>:</w:t>
      </w:r>
    </w:p>
    <w:p w:rsidR="007B09B2" w:rsidRDefault="007B09B2" w:rsidP="00980D3F">
      <w:pPr>
        <w:pStyle w:val="Cabealho"/>
        <w:tabs>
          <w:tab w:val="left" w:pos="1843"/>
        </w:tabs>
        <w:rPr>
          <w:rFonts w:ascii="Bodoni MT" w:hAnsi="Bodoni MT" w:cs="Arial"/>
          <w:color w:val="003366"/>
          <w:sz w:val="36"/>
          <w:szCs w:val="36"/>
        </w:rPr>
      </w:pPr>
    </w:p>
    <w:tbl>
      <w:tblPr>
        <w:tblStyle w:val="Tabelacomgrade"/>
        <w:tblW w:w="7657" w:type="dxa"/>
        <w:tblInd w:w="-176" w:type="dxa"/>
        <w:tblLayout w:type="fixed"/>
        <w:tblLook w:val="04A0" w:firstRow="1" w:lastRow="0" w:firstColumn="1" w:lastColumn="0" w:noHBand="0" w:noVBand="1"/>
      </w:tblPr>
      <w:tblGrid>
        <w:gridCol w:w="851"/>
        <w:gridCol w:w="960"/>
        <w:gridCol w:w="742"/>
        <w:gridCol w:w="5104"/>
      </w:tblGrid>
      <w:tr w:rsidR="007B09B2" w:rsidTr="007B09B2">
        <w:tc>
          <w:tcPr>
            <w:tcW w:w="851" w:type="dxa"/>
          </w:tcPr>
          <w:p w:rsidR="007B09B2" w:rsidRPr="00824A4F" w:rsidRDefault="007B09B2" w:rsidP="00980D3F">
            <w:pPr>
              <w:rPr>
                <w:rFonts w:ascii="Arial" w:hAnsi="Arial" w:cs="Arial"/>
              </w:rPr>
            </w:pPr>
            <w:r w:rsidRPr="00824A4F">
              <w:rPr>
                <w:rFonts w:ascii="Arial" w:hAnsi="Arial" w:cs="Arial"/>
              </w:rPr>
              <w:t>I</w:t>
            </w:r>
            <w:r>
              <w:rPr>
                <w:rFonts w:ascii="Arial" w:hAnsi="Arial" w:cs="Arial"/>
              </w:rPr>
              <w:t>tem</w:t>
            </w:r>
          </w:p>
        </w:tc>
        <w:tc>
          <w:tcPr>
            <w:tcW w:w="960" w:type="dxa"/>
          </w:tcPr>
          <w:p w:rsidR="007B09B2" w:rsidRPr="00824A4F" w:rsidRDefault="007B09B2" w:rsidP="00980D3F">
            <w:pPr>
              <w:rPr>
                <w:rFonts w:ascii="Arial" w:hAnsi="Arial" w:cs="Arial"/>
              </w:rPr>
            </w:pPr>
            <w:r>
              <w:rPr>
                <w:rFonts w:ascii="Arial" w:hAnsi="Arial" w:cs="Arial"/>
              </w:rPr>
              <w:t>Quant</w:t>
            </w:r>
          </w:p>
        </w:tc>
        <w:tc>
          <w:tcPr>
            <w:tcW w:w="742" w:type="dxa"/>
          </w:tcPr>
          <w:p w:rsidR="007B09B2" w:rsidRPr="00824A4F" w:rsidRDefault="007B09B2" w:rsidP="00980D3F">
            <w:pPr>
              <w:rPr>
                <w:rFonts w:ascii="Arial" w:hAnsi="Arial" w:cs="Arial"/>
              </w:rPr>
            </w:pPr>
            <w:r>
              <w:rPr>
                <w:rFonts w:ascii="Arial" w:hAnsi="Arial" w:cs="Arial"/>
              </w:rPr>
              <w:t>Und</w:t>
            </w:r>
          </w:p>
        </w:tc>
        <w:tc>
          <w:tcPr>
            <w:tcW w:w="5104" w:type="dxa"/>
          </w:tcPr>
          <w:p w:rsidR="007B09B2" w:rsidRPr="00824A4F" w:rsidRDefault="007B09B2" w:rsidP="00980D3F">
            <w:pPr>
              <w:jc w:val="center"/>
              <w:rPr>
                <w:rFonts w:ascii="Arial" w:hAnsi="Arial" w:cs="Arial"/>
              </w:rPr>
            </w:pPr>
            <w:r w:rsidRPr="00824A4F">
              <w:rPr>
                <w:rFonts w:ascii="Arial" w:hAnsi="Arial" w:cs="Arial"/>
              </w:rPr>
              <w:t>DESCRIÇÃO DO PRODUTO</w:t>
            </w:r>
          </w:p>
        </w:tc>
      </w:tr>
      <w:tr w:rsidR="007B09B2" w:rsidTr="007B09B2">
        <w:tc>
          <w:tcPr>
            <w:tcW w:w="851" w:type="dxa"/>
          </w:tcPr>
          <w:p w:rsidR="007B09B2" w:rsidRDefault="007B09B2" w:rsidP="00980D3F">
            <w:r>
              <w:t>1</w:t>
            </w:r>
          </w:p>
        </w:tc>
        <w:tc>
          <w:tcPr>
            <w:tcW w:w="960" w:type="dxa"/>
          </w:tcPr>
          <w:p w:rsidR="007B09B2" w:rsidRDefault="007B09B2" w:rsidP="00980D3F">
            <w:r>
              <w:t>2000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sidRPr="00461F74">
              <w:rPr>
                <w:rFonts w:cstheme="minorHAnsi"/>
              </w:rPr>
              <w:t xml:space="preserve">CABO FLEXIVEL 1,50mm </w:t>
            </w:r>
          </w:p>
        </w:tc>
      </w:tr>
      <w:tr w:rsidR="007B09B2" w:rsidTr="007B09B2">
        <w:tc>
          <w:tcPr>
            <w:tcW w:w="851" w:type="dxa"/>
          </w:tcPr>
          <w:p w:rsidR="007B09B2" w:rsidRDefault="007B09B2" w:rsidP="00980D3F">
            <w:r>
              <w:t>2</w:t>
            </w:r>
          </w:p>
        </w:tc>
        <w:tc>
          <w:tcPr>
            <w:tcW w:w="960" w:type="dxa"/>
          </w:tcPr>
          <w:p w:rsidR="007B09B2" w:rsidRDefault="007B09B2" w:rsidP="00980D3F">
            <w:r>
              <w:t>2500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sidRPr="00461F74">
              <w:rPr>
                <w:rFonts w:cstheme="minorHAnsi"/>
              </w:rPr>
              <w:t xml:space="preserve">CABO FLEXIVEL 2,50mm </w:t>
            </w:r>
          </w:p>
        </w:tc>
      </w:tr>
      <w:tr w:rsidR="007B09B2" w:rsidTr="007B09B2">
        <w:tc>
          <w:tcPr>
            <w:tcW w:w="851" w:type="dxa"/>
          </w:tcPr>
          <w:p w:rsidR="007B09B2" w:rsidRDefault="007B09B2" w:rsidP="00980D3F">
            <w:r>
              <w:t>3</w:t>
            </w:r>
          </w:p>
        </w:tc>
        <w:tc>
          <w:tcPr>
            <w:tcW w:w="960" w:type="dxa"/>
          </w:tcPr>
          <w:p w:rsidR="007B09B2" w:rsidRDefault="007B09B2" w:rsidP="00980D3F">
            <w:r>
              <w:t>900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sidRPr="00461F74">
              <w:rPr>
                <w:rFonts w:cstheme="minorHAnsi"/>
              </w:rPr>
              <w:t xml:space="preserve">CABO FLEXIVEL 4mm </w:t>
            </w:r>
          </w:p>
        </w:tc>
      </w:tr>
      <w:tr w:rsidR="007B09B2" w:rsidTr="007B09B2">
        <w:tc>
          <w:tcPr>
            <w:tcW w:w="851" w:type="dxa"/>
          </w:tcPr>
          <w:p w:rsidR="007B09B2" w:rsidRDefault="007B09B2" w:rsidP="00980D3F">
            <w:r>
              <w:t>4</w:t>
            </w:r>
          </w:p>
        </w:tc>
        <w:tc>
          <w:tcPr>
            <w:tcW w:w="960" w:type="dxa"/>
          </w:tcPr>
          <w:p w:rsidR="007B09B2" w:rsidRDefault="007B09B2" w:rsidP="00980D3F">
            <w:r>
              <w:t>900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sidRPr="00461F74">
              <w:rPr>
                <w:rFonts w:cstheme="minorHAnsi"/>
              </w:rPr>
              <w:t xml:space="preserve">CABO FLEXIVEL 6mm </w:t>
            </w:r>
          </w:p>
        </w:tc>
      </w:tr>
      <w:tr w:rsidR="007B09B2" w:rsidTr="007B09B2">
        <w:tc>
          <w:tcPr>
            <w:tcW w:w="851" w:type="dxa"/>
          </w:tcPr>
          <w:p w:rsidR="007B09B2" w:rsidRDefault="007B09B2" w:rsidP="00980D3F">
            <w:r>
              <w:t>5</w:t>
            </w:r>
          </w:p>
        </w:tc>
        <w:tc>
          <w:tcPr>
            <w:tcW w:w="960" w:type="dxa"/>
          </w:tcPr>
          <w:p w:rsidR="007B09B2" w:rsidRDefault="007B09B2" w:rsidP="00980D3F">
            <w:r>
              <w:t>900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Pr>
                <w:rFonts w:cstheme="minorHAnsi"/>
              </w:rPr>
              <w:t xml:space="preserve">CABO FLEXIVEL 10mm </w:t>
            </w:r>
          </w:p>
        </w:tc>
      </w:tr>
      <w:tr w:rsidR="007B09B2" w:rsidTr="007B09B2">
        <w:tc>
          <w:tcPr>
            <w:tcW w:w="851" w:type="dxa"/>
          </w:tcPr>
          <w:p w:rsidR="007B09B2" w:rsidRDefault="007B09B2" w:rsidP="00980D3F">
            <w:r>
              <w:t>6</w:t>
            </w:r>
          </w:p>
        </w:tc>
        <w:tc>
          <w:tcPr>
            <w:tcW w:w="960" w:type="dxa"/>
          </w:tcPr>
          <w:p w:rsidR="007B09B2" w:rsidRDefault="007B09B2" w:rsidP="00980D3F">
            <w:r>
              <w:t>3500</w:t>
            </w:r>
          </w:p>
        </w:tc>
        <w:tc>
          <w:tcPr>
            <w:tcW w:w="742" w:type="dxa"/>
          </w:tcPr>
          <w:p w:rsidR="007B09B2" w:rsidRPr="00461F74" w:rsidRDefault="007B09B2" w:rsidP="00980D3F">
            <w:pPr>
              <w:rPr>
                <w:rFonts w:cstheme="minorHAnsi"/>
              </w:rPr>
            </w:pPr>
            <w:r w:rsidRPr="00461F74">
              <w:rPr>
                <w:rFonts w:cstheme="minorHAnsi"/>
              </w:rPr>
              <w:t>MTS</w:t>
            </w:r>
          </w:p>
        </w:tc>
        <w:tc>
          <w:tcPr>
            <w:tcW w:w="5104" w:type="dxa"/>
          </w:tcPr>
          <w:p w:rsidR="007B09B2" w:rsidRPr="00461F74" w:rsidRDefault="007B09B2" w:rsidP="00980D3F">
            <w:pPr>
              <w:rPr>
                <w:rFonts w:cstheme="minorHAnsi"/>
              </w:rPr>
            </w:pPr>
            <w:r w:rsidRPr="00461F74">
              <w:rPr>
                <w:rFonts w:cstheme="minorHAnsi"/>
              </w:rPr>
              <w:t>CABO</w:t>
            </w:r>
            <w:r>
              <w:rPr>
                <w:rFonts w:cstheme="minorHAnsi"/>
              </w:rPr>
              <w:t xml:space="preserve"> REDE CAT5</w:t>
            </w:r>
          </w:p>
        </w:tc>
      </w:tr>
      <w:tr w:rsidR="007B09B2" w:rsidTr="007B09B2">
        <w:tc>
          <w:tcPr>
            <w:tcW w:w="851" w:type="dxa"/>
          </w:tcPr>
          <w:p w:rsidR="007B09B2" w:rsidRDefault="007B09B2" w:rsidP="00980D3F">
            <w:r>
              <w:t>7</w:t>
            </w:r>
          </w:p>
        </w:tc>
        <w:tc>
          <w:tcPr>
            <w:tcW w:w="960" w:type="dxa"/>
          </w:tcPr>
          <w:p w:rsidR="007B09B2" w:rsidRDefault="007B09B2" w:rsidP="00980D3F">
            <w:r>
              <w:t>400</w:t>
            </w:r>
          </w:p>
        </w:tc>
        <w:tc>
          <w:tcPr>
            <w:tcW w:w="742" w:type="dxa"/>
          </w:tcPr>
          <w:p w:rsidR="007B09B2" w:rsidRPr="00461F74" w:rsidRDefault="007B09B2" w:rsidP="00980D3F">
            <w:pPr>
              <w:rPr>
                <w:rFonts w:cstheme="minorHAnsi"/>
              </w:rPr>
            </w:pPr>
            <w:r>
              <w:rPr>
                <w:rFonts w:cstheme="minorHAnsi"/>
              </w:rPr>
              <w:t>MTS</w:t>
            </w:r>
          </w:p>
        </w:tc>
        <w:tc>
          <w:tcPr>
            <w:tcW w:w="5104" w:type="dxa"/>
          </w:tcPr>
          <w:p w:rsidR="007B09B2" w:rsidRPr="00461F74" w:rsidRDefault="007B09B2" w:rsidP="00980D3F">
            <w:pPr>
              <w:rPr>
                <w:rFonts w:cstheme="minorHAnsi"/>
              </w:rPr>
            </w:pPr>
            <w:r>
              <w:rPr>
                <w:rFonts w:cstheme="minorHAnsi"/>
              </w:rPr>
              <w:t>CABO COAXIAL PARABOLICA</w:t>
            </w:r>
          </w:p>
        </w:tc>
      </w:tr>
      <w:tr w:rsidR="007B09B2" w:rsidTr="007B09B2">
        <w:tc>
          <w:tcPr>
            <w:tcW w:w="851" w:type="dxa"/>
          </w:tcPr>
          <w:p w:rsidR="007B09B2" w:rsidRDefault="007B09B2" w:rsidP="00980D3F">
            <w:r>
              <w:t>8</w:t>
            </w:r>
          </w:p>
        </w:tc>
        <w:tc>
          <w:tcPr>
            <w:tcW w:w="960" w:type="dxa"/>
          </w:tcPr>
          <w:p w:rsidR="007B09B2" w:rsidRDefault="007B09B2" w:rsidP="00980D3F">
            <w:r>
              <w:t>600</w:t>
            </w:r>
          </w:p>
        </w:tc>
        <w:tc>
          <w:tcPr>
            <w:tcW w:w="742" w:type="dxa"/>
          </w:tcPr>
          <w:p w:rsidR="007B09B2" w:rsidRDefault="007B09B2" w:rsidP="00980D3F">
            <w:pPr>
              <w:rPr>
                <w:rFonts w:cstheme="minorHAnsi"/>
              </w:rPr>
            </w:pPr>
            <w:r>
              <w:rPr>
                <w:rFonts w:cstheme="minorHAnsi"/>
              </w:rPr>
              <w:t>MTS</w:t>
            </w:r>
          </w:p>
        </w:tc>
        <w:tc>
          <w:tcPr>
            <w:tcW w:w="5104" w:type="dxa"/>
          </w:tcPr>
          <w:p w:rsidR="007B09B2" w:rsidRDefault="007B09B2" w:rsidP="00980D3F">
            <w:pPr>
              <w:rPr>
                <w:rFonts w:cstheme="minorHAnsi"/>
              </w:rPr>
            </w:pPr>
            <w:r>
              <w:rPr>
                <w:rFonts w:cstheme="minorHAnsi"/>
              </w:rPr>
              <w:t>FIO DE TELEFONE</w:t>
            </w:r>
          </w:p>
        </w:tc>
      </w:tr>
      <w:tr w:rsidR="007B09B2" w:rsidTr="007B09B2">
        <w:tc>
          <w:tcPr>
            <w:tcW w:w="851" w:type="dxa"/>
          </w:tcPr>
          <w:p w:rsidR="007B09B2" w:rsidRDefault="007B09B2" w:rsidP="00980D3F">
            <w:r>
              <w:t>9</w:t>
            </w:r>
          </w:p>
        </w:tc>
        <w:tc>
          <w:tcPr>
            <w:tcW w:w="960" w:type="dxa"/>
          </w:tcPr>
          <w:p w:rsidR="007B09B2" w:rsidRDefault="007B09B2" w:rsidP="00980D3F">
            <w:r>
              <w:t>500</w:t>
            </w:r>
          </w:p>
        </w:tc>
        <w:tc>
          <w:tcPr>
            <w:tcW w:w="742" w:type="dxa"/>
          </w:tcPr>
          <w:p w:rsidR="007B09B2" w:rsidRDefault="007B09B2" w:rsidP="00980D3F">
            <w:pPr>
              <w:rPr>
                <w:rFonts w:cstheme="minorHAnsi"/>
              </w:rPr>
            </w:pPr>
            <w:r>
              <w:rPr>
                <w:rFonts w:cstheme="minorHAnsi"/>
              </w:rPr>
              <w:t>MTS</w:t>
            </w:r>
          </w:p>
        </w:tc>
        <w:tc>
          <w:tcPr>
            <w:tcW w:w="5104" w:type="dxa"/>
          </w:tcPr>
          <w:p w:rsidR="007B09B2" w:rsidRDefault="007B09B2" w:rsidP="00980D3F">
            <w:pPr>
              <w:rPr>
                <w:rFonts w:cstheme="minorHAnsi"/>
              </w:rPr>
            </w:pPr>
            <w:r>
              <w:rPr>
                <w:rFonts w:cstheme="minorHAnsi"/>
              </w:rPr>
              <w:t>FIO PARALELO 2X1,5</w:t>
            </w:r>
          </w:p>
        </w:tc>
      </w:tr>
      <w:tr w:rsidR="007B09B2" w:rsidTr="007B09B2">
        <w:tc>
          <w:tcPr>
            <w:tcW w:w="851" w:type="dxa"/>
          </w:tcPr>
          <w:p w:rsidR="007B09B2" w:rsidRDefault="007B09B2" w:rsidP="00980D3F">
            <w:r>
              <w:t>10</w:t>
            </w:r>
          </w:p>
        </w:tc>
        <w:tc>
          <w:tcPr>
            <w:tcW w:w="960" w:type="dxa"/>
          </w:tcPr>
          <w:p w:rsidR="007B09B2" w:rsidRDefault="007B09B2" w:rsidP="00980D3F">
            <w:r>
              <w:t>500</w:t>
            </w:r>
          </w:p>
        </w:tc>
        <w:tc>
          <w:tcPr>
            <w:tcW w:w="742" w:type="dxa"/>
          </w:tcPr>
          <w:p w:rsidR="007B09B2" w:rsidRDefault="007B09B2" w:rsidP="00980D3F">
            <w:pPr>
              <w:rPr>
                <w:rFonts w:cstheme="minorHAnsi"/>
              </w:rPr>
            </w:pPr>
            <w:r>
              <w:rPr>
                <w:rFonts w:cstheme="minorHAnsi"/>
              </w:rPr>
              <w:t>MTS</w:t>
            </w:r>
          </w:p>
        </w:tc>
        <w:tc>
          <w:tcPr>
            <w:tcW w:w="5104" w:type="dxa"/>
          </w:tcPr>
          <w:p w:rsidR="007B09B2" w:rsidRDefault="007B09B2" w:rsidP="00980D3F">
            <w:pPr>
              <w:rPr>
                <w:rFonts w:cstheme="minorHAnsi"/>
              </w:rPr>
            </w:pPr>
            <w:r>
              <w:rPr>
                <w:rFonts w:cstheme="minorHAnsi"/>
              </w:rPr>
              <w:t>FIO PARALELO 2X2,5</w:t>
            </w:r>
          </w:p>
        </w:tc>
      </w:tr>
      <w:tr w:rsidR="007B09B2" w:rsidTr="007B09B2">
        <w:tc>
          <w:tcPr>
            <w:tcW w:w="851" w:type="dxa"/>
          </w:tcPr>
          <w:p w:rsidR="007B09B2" w:rsidRDefault="007B09B2" w:rsidP="00980D3F">
            <w:r>
              <w:t>11</w:t>
            </w:r>
          </w:p>
        </w:tc>
        <w:tc>
          <w:tcPr>
            <w:tcW w:w="960" w:type="dxa"/>
          </w:tcPr>
          <w:p w:rsidR="007B09B2" w:rsidRDefault="007B09B2" w:rsidP="00980D3F">
            <w:r>
              <w:t>500</w:t>
            </w:r>
          </w:p>
        </w:tc>
        <w:tc>
          <w:tcPr>
            <w:tcW w:w="742" w:type="dxa"/>
          </w:tcPr>
          <w:p w:rsidR="007B09B2" w:rsidRDefault="007B09B2" w:rsidP="00980D3F">
            <w:pPr>
              <w:rPr>
                <w:rFonts w:cstheme="minorHAnsi"/>
              </w:rPr>
            </w:pPr>
            <w:r>
              <w:rPr>
                <w:rFonts w:cstheme="minorHAnsi"/>
              </w:rPr>
              <w:t>MTS</w:t>
            </w:r>
          </w:p>
        </w:tc>
        <w:tc>
          <w:tcPr>
            <w:tcW w:w="5104" w:type="dxa"/>
          </w:tcPr>
          <w:p w:rsidR="007B09B2" w:rsidRDefault="007B09B2" w:rsidP="00980D3F">
            <w:pPr>
              <w:rPr>
                <w:rFonts w:cstheme="minorHAnsi"/>
              </w:rPr>
            </w:pPr>
            <w:r>
              <w:rPr>
                <w:rFonts w:cstheme="minorHAnsi"/>
              </w:rPr>
              <w:t>CABO PP 2X1,5</w:t>
            </w:r>
          </w:p>
        </w:tc>
      </w:tr>
      <w:tr w:rsidR="007B09B2" w:rsidTr="007B09B2">
        <w:tc>
          <w:tcPr>
            <w:tcW w:w="851" w:type="dxa"/>
          </w:tcPr>
          <w:p w:rsidR="007B09B2" w:rsidRDefault="007B09B2" w:rsidP="00980D3F">
            <w:r>
              <w:t>12</w:t>
            </w:r>
          </w:p>
        </w:tc>
        <w:tc>
          <w:tcPr>
            <w:tcW w:w="960" w:type="dxa"/>
          </w:tcPr>
          <w:p w:rsidR="007B09B2" w:rsidRDefault="007B09B2" w:rsidP="00980D3F">
            <w:r>
              <w:t>500</w:t>
            </w:r>
          </w:p>
        </w:tc>
        <w:tc>
          <w:tcPr>
            <w:tcW w:w="742" w:type="dxa"/>
          </w:tcPr>
          <w:p w:rsidR="007B09B2" w:rsidRDefault="007B09B2" w:rsidP="00980D3F">
            <w:pPr>
              <w:rPr>
                <w:rFonts w:cstheme="minorHAnsi"/>
              </w:rPr>
            </w:pPr>
            <w:r>
              <w:rPr>
                <w:rFonts w:cstheme="minorHAnsi"/>
              </w:rPr>
              <w:t>MTS</w:t>
            </w:r>
          </w:p>
        </w:tc>
        <w:tc>
          <w:tcPr>
            <w:tcW w:w="5104" w:type="dxa"/>
          </w:tcPr>
          <w:p w:rsidR="007B09B2" w:rsidRDefault="007B09B2" w:rsidP="00980D3F">
            <w:pPr>
              <w:rPr>
                <w:rFonts w:cstheme="minorHAnsi"/>
              </w:rPr>
            </w:pPr>
            <w:r>
              <w:rPr>
                <w:rFonts w:cstheme="minorHAnsi"/>
              </w:rPr>
              <w:t>CABO PP 2X2,5</w:t>
            </w:r>
          </w:p>
        </w:tc>
      </w:tr>
      <w:tr w:rsidR="007B09B2" w:rsidTr="007B09B2">
        <w:tc>
          <w:tcPr>
            <w:tcW w:w="851" w:type="dxa"/>
          </w:tcPr>
          <w:p w:rsidR="007B09B2" w:rsidRDefault="007B09B2" w:rsidP="00980D3F">
            <w:r>
              <w:t>13</w:t>
            </w:r>
          </w:p>
        </w:tc>
        <w:tc>
          <w:tcPr>
            <w:tcW w:w="960" w:type="dxa"/>
          </w:tcPr>
          <w:p w:rsidR="007B09B2" w:rsidRDefault="007B09B2" w:rsidP="00980D3F">
            <w:r>
              <w:t>30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FITA ISOLANTE 20MTS</w:t>
            </w:r>
          </w:p>
        </w:tc>
      </w:tr>
      <w:tr w:rsidR="007B09B2" w:rsidTr="007B09B2">
        <w:tc>
          <w:tcPr>
            <w:tcW w:w="851" w:type="dxa"/>
          </w:tcPr>
          <w:p w:rsidR="007B09B2" w:rsidRDefault="007B09B2" w:rsidP="00980D3F">
            <w:r>
              <w:t>14</w:t>
            </w:r>
          </w:p>
        </w:tc>
        <w:tc>
          <w:tcPr>
            <w:tcW w:w="960" w:type="dxa"/>
          </w:tcPr>
          <w:p w:rsidR="007B09B2" w:rsidRDefault="007B09B2" w:rsidP="00980D3F">
            <w:r>
              <w:t>50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FITA ISOLANTE 10MTS</w:t>
            </w:r>
            <w:r>
              <w:t xml:space="preserve"> </w:t>
            </w:r>
          </w:p>
        </w:tc>
      </w:tr>
      <w:tr w:rsidR="007B09B2" w:rsidTr="007B09B2">
        <w:tc>
          <w:tcPr>
            <w:tcW w:w="851" w:type="dxa"/>
          </w:tcPr>
          <w:p w:rsidR="007B09B2" w:rsidRDefault="007B09B2" w:rsidP="00980D3F">
            <w:r>
              <w:t>15</w:t>
            </w:r>
          </w:p>
        </w:tc>
        <w:tc>
          <w:tcPr>
            <w:tcW w:w="960" w:type="dxa"/>
          </w:tcPr>
          <w:p w:rsidR="007B09B2" w:rsidRDefault="007B09B2" w:rsidP="00980D3F">
            <w:r>
              <w:t>10</w:t>
            </w:r>
          </w:p>
        </w:tc>
        <w:tc>
          <w:tcPr>
            <w:tcW w:w="742" w:type="dxa"/>
          </w:tcPr>
          <w:p w:rsidR="007B09B2" w:rsidRPr="00461F74" w:rsidRDefault="007B09B2" w:rsidP="00980D3F">
            <w:r>
              <w:t>UND</w:t>
            </w:r>
          </w:p>
        </w:tc>
        <w:tc>
          <w:tcPr>
            <w:tcW w:w="5104" w:type="dxa"/>
          </w:tcPr>
          <w:p w:rsidR="007B09B2" w:rsidRPr="00461F74" w:rsidRDefault="007B09B2" w:rsidP="00980D3F">
            <w:r>
              <w:t>TOMADA FILTRO DE LINHA</w:t>
            </w:r>
          </w:p>
        </w:tc>
      </w:tr>
      <w:tr w:rsidR="007B09B2" w:rsidTr="007B09B2">
        <w:tc>
          <w:tcPr>
            <w:tcW w:w="851" w:type="dxa"/>
          </w:tcPr>
          <w:p w:rsidR="007B09B2" w:rsidRDefault="007B09B2" w:rsidP="00980D3F">
            <w:r>
              <w:t>16</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TOMADA EM BARRA TRIPLA</w:t>
            </w:r>
          </w:p>
        </w:tc>
      </w:tr>
      <w:tr w:rsidR="007B09B2" w:rsidTr="007B09B2">
        <w:tc>
          <w:tcPr>
            <w:tcW w:w="851" w:type="dxa"/>
          </w:tcPr>
          <w:p w:rsidR="007B09B2" w:rsidRDefault="007B09B2" w:rsidP="00980D3F">
            <w:r>
              <w:t>17</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TOMADA EM BARRA QUADRUPLA</w:t>
            </w:r>
          </w:p>
        </w:tc>
      </w:tr>
      <w:tr w:rsidR="007B09B2" w:rsidTr="007B09B2">
        <w:tc>
          <w:tcPr>
            <w:tcW w:w="851" w:type="dxa"/>
          </w:tcPr>
          <w:p w:rsidR="007B09B2" w:rsidRDefault="007B09B2" w:rsidP="00980D3F">
            <w:r>
              <w:lastRenderedPageBreak/>
              <w:t>18</w:t>
            </w:r>
          </w:p>
        </w:tc>
        <w:tc>
          <w:tcPr>
            <w:tcW w:w="960" w:type="dxa"/>
          </w:tcPr>
          <w:p w:rsidR="007B09B2" w:rsidRDefault="007B09B2" w:rsidP="00980D3F">
            <w:r>
              <w:t>20</w:t>
            </w:r>
          </w:p>
        </w:tc>
        <w:tc>
          <w:tcPr>
            <w:tcW w:w="742" w:type="dxa"/>
          </w:tcPr>
          <w:p w:rsidR="007B09B2" w:rsidRPr="00461F74" w:rsidRDefault="007B09B2" w:rsidP="00980D3F">
            <w:r>
              <w:t>UND</w:t>
            </w:r>
          </w:p>
        </w:tc>
        <w:tc>
          <w:tcPr>
            <w:tcW w:w="5104" w:type="dxa"/>
          </w:tcPr>
          <w:p w:rsidR="007B09B2" w:rsidRPr="00461F74" w:rsidRDefault="007B09B2" w:rsidP="00980D3F">
            <w:r>
              <w:t>TOMADA TELEFONE</w:t>
            </w:r>
          </w:p>
        </w:tc>
      </w:tr>
      <w:tr w:rsidR="007B09B2" w:rsidTr="007B09B2">
        <w:tc>
          <w:tcPr>
            <w:tcW w:w="851" w:type="dxa"/>
          </w:tcPr>
          <w:p w:rsidR="007B09B2" w:rsidRDefault="007B09B2" w:rsidP="00980D3F">
            <w:r>
              <w:t>19</w:t>
            </w:r>
          </w:p>
        </w:tc>
        <w:tc>
          <w:tcPr>
            <w:tcW w:w="960" w:type="dxa"/>
          </w:tcPr>
          <w:p w:rsidR="007B09B2" w:rsidRDefault="007B09B2" w:rsidP="00980D3F">
            <w:r>
              <w:t>100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TOMADA EXTERNA</w:t>
            </w:r>
          </w:p>
        </w:tc>
      </w:tr>
      <w:tr w:rsidR="007B09B2" w:rsidTr="007B09B2">
        <w:tc>
          <w:tcPr>
            <w:tcW w:w="851" w:type="dxa"/>
          </w:tcPr>
          <w:p w:rsidR="007B09B2" w:rsidRDefault="007B09B2" w:rsidP="00980D3F">
            <w:r>
              <w:t>20</w:t>
            </w:r>
          </w:p>
        </w:tc>
        <w:tc>
          <w:tcPr>
            <w:tcW w:w="960" w:type="dxa"/>
          </w:tcPr>
          <w:p w:rsidR="007B09B2" w:rsidRDefault="007B09B2" w:rsidP="00980D3F">
            <w:r>
              <w:t>40</w:t>
            </w:r>
          </w:p>
        </w:tc>
        <w:tc>
          <w:tcPr>
            <w:tcW w:w="742" w:type="dxa"/>
          </w:tcPr>
          <w:p w:rsidR="007B09B2" w:rsidRPr="00461F74" w:rsidRDefault="007B09B2" w:rsidP="00980D3F">
            <w:r w:rsidRPr="00461F74">
              <w:t xml:space="preserve">UND </w:t>
            </w:r>
          </w:p>
        </w:tc>
        <w:tc>
          <w:tcPr>
            <w:tcW w:w="5104" w:type="dxa"/>
          </w:tcPr>
          <w:p w:rsidR="007B09B2" w:rsidRPr="00461F74" w:rsidRDefault="007B09B2" w:rsidP="00980D3F">
            <w:r w:rsidRPr="00461F74">
              <w:t>TOMADA DUPLA EXTERNA</w:t>
            </w:r>
          </w:p>
        </w:tc>
      </w:tr>
      <w:tr w:rsidR="007B09B2" w:rsidTr="007B09B2">
        <w:tc>
          <w:tcPr>
            <w:tcW w:w="851" w:type="dxa"/>
          </w:tcPr>
          <w:p w:rsidR="007B09B2" w:rsidRDefault="007B09B2" w:rsidP="00980D3F">
            <w:r>
              <w:t>21</w:t>
            </w:r>
          </w:p>
        </w:tc>
        <w:tc>
          <w:tcPr>
            <w:tcW w:w="960" w:type="dxa"/>
          </w:tcPr>
          <w:p w:rsidR="007B09B2" w:rsidRDefault="007B09B2" w:rsidP="00980D3F">
            <w:r>
              <w:t>30</w:t>
            </w:r>
          </w:p>
        </w:tc>
        <w:tc>
          <w:tcPr>
            <w:tcW w:w="742" w:type="dxa"/>
          </w:tcPr>
          <w:p w:rsidR="007B09B2" w:rsidRPr="00461F74" w:rsidRDefault="007B09B2" w:rsidP="00980D3F">
            <w:r>
              <w:t>UND</w:t>
            </w:r>
          </w:p>
        </w:tc>
        <w:tc>
          <w:tcPr>
            <w:tcW w:w="5104" w:type="dxa"/>
          </w:tcPr>
          <w:p w:rsidR="007B09B2" w:rsidRPr="00461F74" w:rsidRDefault="007B09B2" w:rsidP="00980D3F">
            <w:r w:rsidRPr="00461F74">
              <w:t>INTERRUPTOR + TOMADA EXTERNO</w:t>
            </w:r>
          </w:p>
        </w:tc>
      </w:tr>
      <w:tr w:rsidR="007B09B2" w:rsidTr="007B09B2">
        <w:tc>
          <w:tcPr>
            <w:tcW w:w="851" w:type="dxa"/>
          </w:tcPr>
          <w:p w:rsidR="007B09B2" w:rsidRDefault="007B09B2" w:rsidP="00980D3F">
            <w:r>
              <w:t>22</w:t>
            </w:r>
          </w:p>
        </w:tc>
        <w:tc>
          <w:tcPr>
            <w:tcW w:w="960" w:type="dxa"/>
          </w:tcPr>
          <w:p w:rsidR="007B09B2" w:rsidRDefault="007B09B2" w:rsidP="00980D3F">
            <w:r>
              <w:t>50</w:t>
            </w:r>
          </w:p>
        </w:tc>
        <w:tc>
          <w:tcPr>
            <w:tcW w:w="742" w:type="dxa"/>
          </w:tcPr>
          <w:p w:rsidR="007B09B2" w:rsidRPr="00461F74" w:rsidRDefault="007B09B2" w:rsidP="00980D3F">
            <w:r>
              <w:t>UND</w:t>
            </w:r>
          </w:p>
        </w:tc>
        <w:tc>
          <w:tcPr>
            <w:tcW w:w="5104" w:type="dxa"/>
          </w:tcPr>
          <w:p w:rsidR="007B09B2" w:rsidRPr="00461F74" w:rsidRDefault="007B09B2" w:rsidP="00980D3F">
            <w:r w:rsidRPr="00461F74">
              <w:t>INTERRUPTOR EXTERNO</w:t>
            </w:r>
          </w:p>
        </w:tc>
      </w:tr>
      <w:tr w:rsidR="007B09B2" w:rsidTr="007B09B2">
        <w:tc>
          <w:tcPr>
            <w:tcW w:w="851" w:type="dxa"/>
          </w:tcPr>
          <w:p w:rsidR="007B09B2" w:rsidRDefault="007B09B2" w:rsidP="00980D3F">
            <w:r>
              <w:t>23</w:t>
            </w:r>
          </w:p>
        </w:tc>
        <w:tc>
          <w:tcPr>
            <w:tcW w:w="960" w:type="dxa"/>
          </w:tcPr>
          <w:p w:rsidR="007B09B2" w:rsidRDefault="007B09B2" w:rsidP="00980D3F">
            <w:r>
              <w:t>20</w:t>
            </w:r>
          </w:p>
        </w:tc>
        <w:tc>
          <w:tcPr>
            <w:tcW w:w="742" w:type="dxa"/>
          </w:tcPr>
          <w:p w:rsidR="007B09B2" w:rsidRPr="00461F74" w:rsidRDefault="007B09B2" w:rsidP="00980D3F">
            <w:r>
              <w:t>UND</w:t>
            </w:r>
          </w:p>
        </w:tc>
        <w:tc>
          <w:tcPr>
            <w:tcW w:w="5104" w:type="dxa"/>
          </w:tcPr>
          <w:p w:rsidR="007B09B2" w:rsidRPr="00461F74" w:rsidRDefault="007B09B2" w:rsidP="00980D3F">
            <w:r w:rsidRPr="00461F74">
              <w:t>INTERRUPTOR DUPLO EXTERNO</w:t>
            </w:r>
          </w:p>
        </w:tc>
      </w:tr>
      <w:tr w:rsidR="007B09B2" w:rsidTr="007B09B2">
        <w:tc>
          <w:tcPr>
            <w:tcW w:w="851" w:type="dxa"/>
          </w:tcPr>
          <w:p w:rsidR="007B09B2" w:rsidRDefault="007B09B2" w:rsidP="00980D3F">
            <w:r>
              <w:t>24</w:t>
            </w:r>
          </w:p>
        </w:tc>
        <w:tc>
          <w:tcPr>
            <w:tcW w:w="960" w:type="dxa"/>
          </w:tcPr>
          <w:p w:rsidR="007B09B2" w:rsidRDefault="007B09B2" w:rsidP="00980D3F">
            <w:r>
              <w:t>20</w:t>
            </w:r>
          </w:p>
        </w:tc>
        <w:tc>
          <w:tcPr>
            <w:tcW w:w="742" w:type="dxa"/>
          </w:tcPr>
          <w:p w:rsidR="007B09B2" w:rsidRPr="00461F74" w:rsidRDefault="007B09B2" w:rsidP="00980D3F">
            <w:r>
              <w:t>UND</w:t>
            </w:r>
          </w:p>
        </w:tc>
        <w:tc>
          <w:tcPr>
            <w:tcW w:w="5104" w:type="dxa"/>
          </w:tcPr>
          <w:p w:rsidR="007B09B2" w:rsidRPr="00461F74" w:rsidRDefault="007B09B2" w:rsidP="00980D3F">
            <w:r w:rsidRPr="00461F74">
              <w:t>INTERRUPTOR</w:t>
            </w:r>
            <w:r>
              <w:t xml:space="preserve"> P</w:t>
            </w:r>
            <w:r w:rsidRPr="00461F74">
              <w:t>ARARELO</w:t>
            </w:r>
            <w:r>
              <w:t xml:space="preserve"> EXTERNO</w:t>
            </w:r>
          </w:p>
        </w:tc>
      </w:tr>
      <w:tr w:rsidR="007B09B2" w:rsidTr="007B09B2">
        <w:tc>
          <w:tcPr>
            <w:tcW w:w="851" w:type="dxa"/>
          </w:tcPr>
          <w:p w:rsidR="007B09B2" w:rsidRDefault="007B09B2" w:rsidP="00980D3F">
            <w:r>
              <w:t>25</w:t>
            </w:r>
          </w:p>
        </w:tc>
        <w:tc>
          <w:tcPr>
            <w:tcW w:w="960" w:type="dxa"/>
          </w:tcPr>
          <w:p w:rsidR="007B09B2" w:rsidRDefault="007B09B2" w:rsidP="00980D3F">
            <w:r>
              <w:t>10</w:t>
            </w:r>
          </w:p>
        </w:tc>
        <w:tc>
          <w:tcPr>
            <w:tcW w:w="742" w:type="dxa"/>
          </w:tcPr>
          <w:p w:rsidR="007B09B2" w:rsidRPr="00461F74" w:rsidRDefault="007B09B2" w:rsidP="00980D3F">
            <w:r>
              <w:t>UND</w:t>
            </w:r>
          </w:p>
        </w:tc>
        <w:tc>
          <w:tcPr>
            <w:tcW w:w="5104" w:type="dxa"/>
          </w:tcPr>
          <w:p w:rsidR="007B09B2" w:rsidRPr="00461F74" w:rsidRDefault="007B09B2" w:rsidP="00980D3F">
            <w:r w:rsidRPr="00461F74">
              <w:t>INTERRUPTOR DUPLO</w:t>
            </w:r>
            <w:r>
              <w:t xml:space="preserve"> PARALELO</w:t>
            </w:r>
            <w:r w:rsidRPr="00461F74">
              <w:t xml:space="preserve"> EXTERNO</w:t>
            </w:r>
          </w:p>
        </w:tc>
      </w:tr>
      <w:tr w:rsidR="007B09B2" w:rsidTr="007B09B2">
        <w:tc>
          <w:tcPr>
            <w:tcW w:w="851" w:type="dxa"/>
          </w:tcPr>
          <w:p w:rsidR="007B09B2" w:rsidRDefault="007B09B2" w:rsidP="00980D3F">
            <w:r>
              <w:t>26</w:t>
            </w:r>
          </w:p>
        </w:tc>
        <w:tc>
          <w:tcPr>
            <w:tcW w:w="960" w:type="dxa"/>
          </w:tcPr>
          <w:p w:rsidR="007B09B2" w:rsidRDefault="007B09B2" w:rsidP="00980D3F">
            <w:r>
              <w:t>200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TOMADA SIMPLES C/ PLACA BRANCA</w:t>
            </w:r>
          </w:p>
        </w:tc>
      </w:tr>
      <w:tr w:rsidR="007B09B2" w:rsidTr="007B09B2">
        <w:tc>
          <w:tcPr>
            <w:tcW w:w="851" w:type="dxa"/>
          </w:tcPr>
          <w:p w:rsidR="007B09B2" w:rsidRDefault="007B09B2" w:rsidP="00980D3F">
            <w:r>
              <w:t>27</w:t>
            </w:r>
          </w:p>
        </w:tc>
        <w:tc>
          <w:tcPr>
            <w:tcW w:w="960" w:type="dxa"/>
          </w:tcPr>
          <w:p w:rsidR="007B09B2" w:rsidRDefault="007B09B2" w:rsidP="00980D3F">
            <w:r>
              <w:t>100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TOMADA DUPLA C/ PLACA BRANCA</w:t>
            </w:r>
          </w:p>
        </w:tc>
      </w:tr>
      <w:tr w:rsidR="007B09B2" w:rsidTr="007B09B2">
        <w:tc>
          <w:tcPr>
            <w:tcW w:w="851" w:type="dxa"/>
          </w:tcPr>
          <w:p w:rsidR="007B09B2" w:rsidRDefault="007B09B2" w:rsidP="00980D3F">
            <w:r>
              <w:t>28</w:t>
            </w:r>
          </w:p>
        </w:tc>
        <w:tc>
          <w:tcPr>
            <w:tcW w:w="960" w:type="dxa"/>
          </w:tcPr>
          <w:p w:rsidR="007B09B2" w:rsidRDefault="007B09B2" w:rsidP="00980D3F">
            <w:r>
              <w:t>30</w:t>
            </w:r>
          </w:p>
        </w:tc>
        <w:tc>
          <w:tcPr>
            <w:tcW w:w="742" w:type="dxa"/>
          </w:tcPr>
          <w:p w:rsidR="007B09B2" w:rsidRPr="00461F74" w:rsidRDefault="007B09B2" w:rsidP="00980D3F">
            <w:r>
              <w:t>UND</w:t>
            </w:r>
          </w:p>
        </w:tc>
        <w:tc>
          <w:tcPr>
            <w:tcW w:w="5104" w:type="dxa"/>
          </w:tcPr>
          <w:p w:rsidR="007B09B2" w:rsidRPr="00461F74" w:rsidRDefault="007B09B2" w:rsidP="00980D3F">
            <w:r>
              <w:t>INTERRUPTOR PARALELO+TOMADA C/PLACA</w:t>
            </w:r>
          </w:p>
        </w:tc>
      </w:tr>
      <w:tr w:rsidR="007B09B2" w:rsidTr="007B09B2">
        <w:trPr>
          <w:trHeight w:val="164"/>
        </w:trPr>
        <w:tc>
          <w:tcPr>
            <w:tcW w:w="851" w:type="dxa"/>
          </w:tcPr>
          <w:p w:rsidR="007B09B2" w:rsidRDefault="007B09B2" w:rsidP="00980D3F">
            <w:r>
              <w:t>29</w:t>
            </w:r>
          </w:p>
        </w:tc>
        <w:tc>
          <w:tcPr>
            <w:tcW w:w="960" w:type="dxa"/>
          </w:tcPr>
          <w:p w:rsidR="007B09B2" w:rsidRDefault="007B09B2" w:rsidP="00980D3F">
            <w:r>
              <w:t>50</w:t>
            </w:r>
          </w:p>
        </w:tc>
        <w:tc>
          <w:tcPr>
            <w:tcW w:w="742" w:type="dxa"/>
          </w:tcPr>
          <w:p w:rsidR="007B09B2" w:rsidRPr="00461F74" w:rsidRDefault="007B09B2" w:rsidP="00980D3F">
            <w:r w:rsidRPr="00461F74">
              <w:t>UND</w:t>
            </w:r>
          </w:p>
        </w:tc>
        <w:tc>
          <w:tcPr>
            <w:tcW w:w="5104" w:type="dxa"/>
          </w:tcPr>
          <w:p w:rsidR="007B09B2" w:rsidRPr="00461F74" w:rsidRDefault="007B09B2" w:rsidP="00980D3F">
            <w:r>
              <w:t>INTERRUPTOR + TOMADA</w:t>
            </w:r>
            <w:r w:rsidRPr="00461F74">
              <w:t xml:space="preserve"> C/ PLACA</w:t>
            </w:r>
            <w:r>
              <w:t xml:space="preserve"> BRANCA</w:t>
            </w:r>
          </w:p>
        </w:tc>
      </w:tr>
      <w:tr w:rsidR="007B09B2" w:rsidTr="007B09B2">
        <w:tc>
          <w:tcPr>
            <w:tcW w:w="851" w:type="dxa"/>
          </w:tcPr>
          <w:p w:rsidR="007B09B2" w:rsidRDefault="007B09B2" w:rsidP="00980D3F">
            <w:r>
              <w:t>30</w:t>
            </w:r>
          </w:p>
        </w:tc>
        <w:tc>
          <w:tcPr>
            <w:tcW w:w="960" w:type="dxa"/>
          </w:tcPr>
          <w:p w:rsidR="007B09B2" w:rsidRDefault="007B09B2" w:rsidP="00980D3F">
            <w:r>
              <w:t>50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 xml:space="preserve">INTERRUPTOR SIMPLES C/ PLACA </w:t>
            </w:r>
            <w:r>
              <w:t>BRANCA</w:t>
            </w:r>
          </w:p>
        </w:tc>
      </w:tr>
      <w:tr w:rsidR="007B09B2" w:rsidTr="007B09B2">
        <w:tc>
          <w:tcPr>
            <w:tcW w:w="851" w:type="dxa"/>
          </w:tcPr>
          <w:p w:rsidR="007B09B2" w:rsidRDefault="007B09B2" w:rsidP="00980D3F">
            <w:r>
              <w:t>31</w:t>
            </w:r>
          </w:p>
        </w:tc>
        <w:tc>
          <w:tcPr>
            <w:tcW w:w="960" w:type="dxa"/>
          </w:tcPr>
          <w:p w:rsidR="007B09B2" w:rsidRDefault="007B09B2" w:rsidP="00980D3F">
            <w:r>
              <w:t>20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INTERRUPTOR PARARELO C/ PLACA</w:t>
            </w:r>
            <w:r>
              <w:t xml:space="preserve"> BRANCA</w:t>
            </w:r>
          </w:p>
        </w:tc>
      </w:tr>
      <w:tr w:rsidR="007B09B2" w:rsidTr="007B09B2">
        <w:tc>
          <w:tcPr>
            <w:tcW w:w="851" w:type="dxa"/>
          </w:tcPr>
          <w:p w:rsidR="007B09B2" w:rsidRDefault="007B09B2" w:rsidP="00980D3F">
            <w:r>
              <w:t>32</w:t>
            </w:r>
          </w:p>
        </w:tc>
        <w:tc>
          <w:tcPr>
            <w:tcW w:w="960" w:type="dxa"/>
          </w:tcPr>
          <w:p w:rsidR="007B09B2" w:rsidRDefault="007B09B2" w:rsidP="00980D3F">
            <w:r>
              <w:t>20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INTERRUPTOR DUPLO C/ PLACA</w:t>
            </w:r>
            <w:r>
              <w:t xml:space="preserve"> BRANCA</w:t>
            </w:r>
          </w:p>
        </w:tc>
      </w:tr>
      <w:tr w:rsidR="007B09B2" w:rsidTr="007B09B2">
        <w:tc>
          <w:tcPr>
            <w:tcW w:w="851" w:type="dxa"/>
          </w:tcPr>
          <w:p w:rsidR="007B09B2" w:rsidRDefault="007B09B2" w:rsidP="00980D3F">
            <w:r>
              <w:t>33</w:t>
            </w:r>
          </w:p>
        </w:tc>
        <w:tc>
          <w:tcPr>
            <w:tcW w:w="960" w:type="dxa"/>
          </w:tcPr>
          <w:p w:rsidR="007B09B2" w:rsidRDefault="007B09B2" w:rsidP="00980D3F">
            <w:r>
              <w:t>20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 xml:space="preserve">INTERRUPTOR DUPLO </w:t>
            </w:r>
            <w:r>
              <w:t xml:space="preserve">PARALELO </w:t>
            </w:r>
            <w:r w:rsidRPr="00461F74">
              <w:t>C/ PLACA</w:t>
            </w:r>
            <w:r>
              <w:t xml:space="preserve"> BRAN</w:t>
            </w:r>
          </w:p>
        </w:tc>
      </w:tr>
      <w:tr w:rsidR="007B09B2" w:rsidTr="007B09B2">
        <w:tc>
          <w:tcPr>
            <w:tcW w:w="851" w:type="dxa"/>
          </w:tcPr>
          <w:p w:rsidR="007B09B2" w:rsidRDefault="007B09B2" w:rsidP="00980D3F">
            <w:r>
              <w:t>34</w:t>
            </w:r>
          </w:p>
        </w:tc>
        <w:tc>
          <w:tcPr>
            <w:tcW w:w="960" w:type="dxa"/>
          </w:tcPr>
          <w:p w:rsidR="007B09B2" w:rsidRDefault="007B09B2" w:rsidP="00980D3F">
            <w:r>
              <w:t>10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 xml:space="preserve">INTERRUPTOR DUPLO </w:t>
            </w:r>
            <w:r>
              <w:t>+TOMADA</w:t>
            </w:r>
            <w:r w:rsidRPr="00461F74">
              <w:t xml:space="preserve"> C/ PLACA</w:t>
            </w:r>
            <w:r>
              <w:t xml:space="preserve"> BRAN</w:t>
            </w:r>
          </w:p>
        </w:tc>
      </w:tr>
      <w:tr w:rsidR="007B09B2" w:rsidTr="007B09B2">
        <w:tc>
          <w:tcPr>
            <w:tcW w:w="851" w:type="dxa"/>
          </w:tcPr>
          <w:p w:rsidR="007B09B2" w:rsidRDefault="007B09B2" w:rsidP="00980D3F">
            <w:r>
              <w:t>35</w:t>
            </w:r>
          </w:p>
        </w:tc>
        <w:tc>
          <w:tcPr>
            <w:tcW w:w="960" w:type="dxa"/>
          </w:tcPr>
          <w:p w:rsidR="007B09B2" w:rsidRDefault="007B09B2" w:rsidP="00980D3F">
            <w:r>
              <w:t>15</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INTERRUPTOR TRIPLO C/ PLACA</w:t>
            </w:r>
            <w:r>
              <w:t xml:space="preserve"> BRANCA</w:t>
            </w:r>
          </w:p>
        </w:tc>
      </w:tr>
      <w:tr w:rsidR="007B09B2" w:rsidTr="007B09B2">
        <w:tc>
          <w:tcPr>
            <w:tcW w:w="851" w:type="dxa"/>
          </w:tcPr>
          <w:p w:rsidR="007B09B2" w:rsidRDefault="007B09B2" w:rsidP="00980D3F">
            <w:r>
              <w:t>36</w:t>
            </w:r>
          </w:p>
        </w:tc>
        <w:tc>
          <w:tcPr>
            <w:tcW w:w="960" w:type="dxa"/>
          </w:tcPr>
          <w:p w:rsidR="007B09B2" w:rsidRDefault="007B09B2" w:rsidP="00980D3F">
            <w:r>
              <w:t>10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INTERRUPTOR DUPLO</w:t>
            </w:r>
            <w:r>
              <w:t xml:space="preserve"> PARAL+TOMADA</w:t>
            </w:r>
            <w:r w:rsidRPr="00461F74">
              <w:t xml:space="preserve"> C/ PLACA</w:t>
            </w:r>
          </w:p>
        </w:tc>
      </w:tr>
      <w:tr w:rsidR="007B09B2" w:rsidTr="007B09B2">
        <w:tc>
          <w:tcPr>
            <w:tcW w:w="851" w:type="dxa"/>
          </w:tcPr>
          <w:p w:rsidR="007B09B2" w:rsidRDefault="007B09B2" w:rsidP="00980D3F">
            <w:r>
              <w:t>37</w:t>
            </w:r>
          </w:p>
        </w:tc>
        <w:tc>
          <w:tcPr>
            <w:tcW w:w="960" w:type="dxa"/>
          </w:tcPr>
          <w:p w:rsidR="007B09B2" w:rsidRDefault="007B09B2" w:rsidP="00980D3F">
            <w:r>
              <w:t>30</w:t>
            </w:r>
          </w:p>
        </w:tc>
        <w:tc>
          <w:tcPr>
            <w:tcW w:w="742" w:type="dxa"/>
          </w:tcPr>
          <w:p w:rsidR="007B09B2" w:rsidRPr="00461F74" w:rsidRDefault="007B09B2" w:rsidP="00980D3F">
            <w:r>
              <w:t>UND</w:t>
            </w:r>
          </w:p>
        </w:tc>
        <w:tc>
          <w:tcPr>
            <w:tcW w:w="5104" w:type="dxa"/>
          </w:tcPr>
          <w:p w:rsidR="007B09B2" w:rsidRPr="00461F74" w:rsidRDefault="007B09B2" w:rsidP="00980D3F">
            <w:r>
              <w:t xml:space="preserve">PLACA CEGA 2X4 </w:t>
            </w:r>
          </w:p>
        </w:tc>
      </w:tr>
      <w:tr w:rsidR="007B09B2" w:rsidTr="007B09B2">
        <w:tc>
          <w:tcPr>
            <w:tcW w:w="851" w:type="dxa"/>
          </w:tcPr>
          <w:p w:rsidR="007B09B2" w:rsidRDefault="007B09B2" w:rsidP="00980D3F">
            <w:r>
              <w:t>38</w:t>
            </w:r>
          </w:p>
        </w:tc>
        <w:tc>
          <w:tcPr>
            <w:tcW w:w="960" w:type="dxa"/>
          </w:tcPr>
          <w:p w:rsidR="007B09B2" w:rsidRDefault="007B09B2" w:rsidP="00980D3F">
            <w:r>
              <w:t>20</w:t>
            </w:r>
          </w:p>
        </w:tc>
        <w:tc>
          <w:tcPr>
            <w:tcW w:w="742" w:type="dxa"/>
          </w:tcPr>
          <w:p w:rsidR="007B09B2" w:rsidRPr="00461F74" w:rsidRDefault="007B09B2" w:rsidP="00980D3F">
            <w:r>
              <w:t>UND</w:t>
            </w:r>
          </w:p>
        </w:tc>
        <w:tc>
          <w:tcPr>
            <w:tcW w:w="5104" w:type="dxa"/>
          </w:tcPr>
          <w:p w:rsidR="007B09B2" w:rsidRPr="00461F74" w:rsidRDefault="007B09B2" w:rsidP="00980D3F">
            <w:r>
              <w:t>PLACA CEGA 4X4 REDONDA</w:t>
            </w:r>
          </w:p>
        </w:tc>
      </w:tr>
      <w:tr w:rsidR="007B09B2" w:rsidTr="007B09B2">
        <w:tc>
          <w:tcPr>
            <w:tcW w:w="851" w:type="dxa"/>
          </w:tcPr>
          <w:p w:rsidR="007B09B2" w:rsidRDefault="007B09B2" w:rsidP="00980D3F">
            <w:r>
              <w:t>39</w:t>
            </w:r>
          </w:p>
        </w:tc>
        <w:tc>
          <w:tcPr>
            <w:tcW w:w="960" w:type="dxa"/>
          </w:tcPr>
          <w:p w:rsidR="007B09B2" w:rsidRDefault="007B09B2" w:rsidP="00980D3F">
            <w:r>
              <w:t>100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PLACA + BASTIDOR 2X4 CLASSICA</w:t>
            </w:r>
          </w:p>
        </w:tc>
      </w:tr>
      <w:tr w:rsidR="007B09B2" w:rsidTr="007B09B2">
        <w:tc>
          <w:tcPr>
            <w:tcW w:w="851" w:type="dxa"/>
          </w:tcPr>
          <w:p w:rsidR="007B09B2" w:rsidRDefault="007B09B2" w:rsidP="00980D3F">
            <w:r>
              <w:t>40</w:t>
            </w:r>
          </w:p>
        </w:tc>
        <w:tc>
          <w:tcPr>
            <w:tcW w:w="960" w:type="dxa"/>
          </w:tcPr>
          <w:p w:rsidR="007B09B2" w:rsidRDefault="007B09B2" w:rsidP="00980D3F">
            <w:r>
              <w:t>150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CAIXA 2X4 SOBREPOR</w:t>
            </w:r>
          </w:p>
        </w:tc>
      </w:tr>
      <w:tr w:rsidR="007B09B2" w:rsidTr="007B09B2">
        <w:tc>
          <w:tcPr>
            <w:tcW w:w="851" w:type="dxa"/>
          </w:tcPr>
          <w:p w:rsidR="007B09B2" w:rsidRDefault="007B09B2" w:rsidP="00980D3F">
            <w:r>
              <w:t>41</w:t>
            </w:r>
          </w:p>
        </w:tc>
        <w:tc>
          <w:tcPr>
            <w:tcW w:w="960" w:type="dxa"/>
          </w:tcPr>
          <w:p w:rsidR="007B09B2" w:rsidRDefault="007B09B2" w:rsidP="00980D3F">
            <w:r>
              <w:t>150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MODULO TOMADA</w:t>
            </w:r>
          </w:p>
        </w:tc>
      </w:tr>
      <w:tr w:rsidR="007B09B2" w:rsidTr="007B09B2">
        <w:tc>
          <w:tcPr>
            <w:tcW w:w="851" w:type="dxa"/>
          </w:tcPr>
          <w:p w:rsidR="007B09B2" w:rsidRDefault="007B09B2" w:rsidP="00980D3F">
            <w:r>
              <w:t>42</w:t>
            </w:r>
          </w:p>
        </w:tc>
        <w:tc>
          <w:tcPr>
            <w:tcW w:w="960" w:type="dxa"/>
          </w:tcPr>
          <w:p w:rsidR="007B09B2" w:rsidRDefault="007B09B2" w:rsidP="00980D3F">
            <w:r>
              <w:t>40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MODULO INTERRUPTOR SIMPLES</w:t>
            </w:r>
          </w:p>
        </w:tc>
      </w:tr>
      <w:tr w:rsidR="007B09B2" w:rsidTr="007B09B2">
        <w:tc>
          <w:tcPr>
            <w:tcW w:w="851" w:type="dxa"/>
          </w:tcPr>
          <w:p w:rsidR="007B09B2" w:rsidRDefault="007B09B2" w:rsidP="00980D3F">
            <w:r>
              <w:t>43</w:t>
            </w:r>
          </w:p>
        </w:tc>
        <w:tc>
          <w:tcPr>
            <w:tcW w:w="960" w:type="dxa"/>
          </w:tcPr>
          <w:p w:rsidR="007B09B2" w:rsidRDefault="007B09B2" w:rsidP="00980D3F">
            <w:r>
              <w:t>15</w:t>
            </w:r>
          </w:p>
        </w:tc>
        <w:tc>
          <w:tcPr>
            <w:tcW w:w="742" w:type="dxa"/>
          </w:tcPr>
          <w:p w:rsidR="007B09B2" w:rsidRPr="00461F74" w:rsidRDefault="007B09B2" w:rsidP="00980D3F">
            <w:r w:rsidRPr="00461F74">
              <w:t>UND</w:t>
            </w:r>
          </w:p>
        </w:tc>
        <w:tc>
          <w:tcPr>
            <w:tcW w:w="5104" w:type="dxa"/>
          </w:tcPr>
          <w:p w:rsidR="007B09B2" w:rsidRPr="00461F74" w:rsidRDefault="007B09B2" w:rsidP="00980D3F">
            <w:r>
              <w:t>MODULO INTERRUPTOR PARALEL</w:t>
            </w:r>
            <w:r w:rsidRPr="00461F74">
              <w:t>O</w:t>
            </w:r>
          </w:p>
        </w:tc>
      </w:tr>
      <w:tr w:rsidR="007B09B2" w:rsidTr="007B09B2">
        <w:tc>
          <w:tcPr>
            <w:tcW w:w="851" w:type="dxa"/>
          </w:tcPr>
          <w:p w:rsidR="007B09B2" w:rsidRDefault="007B09B2" w:rsidP="00980D3F">
            <w:r>
              <w:t>44</w:t>
            </w:r>
          </w:p>
        </w:tc>
        <w:tc>
          <w:tcPr>
            <w:tcW w:w="960" w:type="dxa"/>
          </w:tcPr>
          <w:p w:rsidR="007B09B2" w:rsidRDefault="007B09B2" w:rsidP="00980D3F">
            <w:r>
              <w:t>30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MODULO RJ11</w:t>
            </w:r>
          </w:p>
        </w:tc>
      </w:tr>
      <w:tr w:rsidR="007B09B2" w:rsidTr="007B09B2">
        <w:tc>
          <w:tcPr>
            <w:tcW w:w="851" w:type="dxa"/>
          </w:tcPr>
          <w:p w:rsidR="007B09B2" w:rsidRDefault="007B09B2" w:rsidP="00980D3F">
            <w:r>
              <w:t>45</w:t>
            </w:r>
          </w:p>
        </w:tc>
        <w:tc>
          <w:tcPr>
            <w:tcW w:w="960" w:type="dxa"/>
          </w:tcPr>
          <w:p w:rsidR="007B09B2" w:rsidRDefault="007B09B2" w:rsidP="00980D3F">
            <w:r>
              <w:t>150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MODULO RJ45</w:t>
            </w:r>
          </w:p>
        </w:tc>
      </w:tr>
      <w:tr w:rsidR="007B09B2" w:rsidTr="007B09B2">
        <w:tc>
          <w:tcPr>
            <w:tcW w:w="851" w:type="dxa"/>
          </w:tcPr>
          <w:p w:rsidR="007B09B2" w:rsidRDefault="007B09B2" w:rsidP="00980D3F">
            <w:r>
              <w:t>46</w:t>
            </w:r>
          </w:p>
        </w:tc>
        <w:tc>
          <w:tcPr>
            <w:tcW w:w="960" w:type="dxa"/>
          </w:tcPr>
          <w:p w:rsidR="007B09B2" w:rsidRDefault="007B09B2" w:rsidP="00980D3F">
            <w:r>
              <w:t>200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PAR MODULO CEGO</w:t>
            </w:r>
          </w:p>
        </w:tc>
      </w:tr>
      <w:tr w:rsidR="007B09B2" w:rsidTr="007B09B2">
        <w:tc>
          <w:tcPr>
            <w:tcW w:w="851" w:type="dxa"/>
          </w:tcPr>
          <w:p w:rsidR="007B09B2" w:rsidRDefault="007B09B2" w:rsidP="00980D3F">
            <w:r>
              <w:t>47</w:t>
            </w:r>
          </w:p>
        </w:tc>
        <w:tc>
          <w:tcPr>
            <w:tcW w:w="960" w:type="dxa"/>
          </w:tcPr>
          <w:p w:rsidR="007B09B2" w:rsidRDefault="007B09B2" w:rsidP="00980D3F">
            <w:r>
              <w:t>10</w:t>
            </w:r>
          </w:p>
        </w:tc>
        <w:tc>
          <w:tcPr>
            <w:tcW w:w="742" w:type="dxa"/>
          </w:tcPr>
          <w:p w:rsidR="007B09B2" w:rsidRPr="00461F74" w:rsidRDefault="007B09B2" w:rsidP="00980D3F">
            <w:r>
              <w:t>UND</w:t>
            </w:r>
          </w:p>
        </w:tc>
        <w:tc>
          <w:tcPr>
            <w:tcW w:w="5104" w:type="dxa"/>
          </w:tcPr>
          <w:p w:rsidR="007B09B2" w:rsidRPr="00461F74" w:rsidRDefault="007B09B2" w:rsidP="00980D3F">
            <w:r>
              <w:t xml:space="preserve">MODULO PULSADOR </w:t>
            </w:r>
          </w:p>
        </w:tc>
      </w:tr>
      <w:tr w:rsidR="007B09B2" w:rsidTr="007B09B2">
        <w:tc>
          <w:tcPr>
            <w:tcW w:w="851" w:type="dxa"/>
          </w:tcPr>
          <w:p w:rsidR="007B09B2" w:rsidRDefault="007B09B2" w:rsidP="00980D3F">
            <w:r>
              <w:t>48</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INTERRUPTOR PULSADOR CAMPAINHA</w:t>
            </w:r>
          </w:p>
        </w:tc>
      </w:tr>
      <w:tr w:rsidR="007B09B2" w:rsidTr="007B09B2">
        <w:tc>
          <w:tcPr>
            <w:tcW w:w="851" w:type="dxa"/>
          </w:tcPr>
          <w:p w:rsidR="007B09B2" w:rsidRDefault="007B09B2" w:rsidP="00980D3F">
            <w:r>
              <w:t>49</w:t>
            </w:r>
          </w:p>
        </w:tc>
        <w:tc>
          <w:tcPr>
            <w:tcW w:w="960" w:type="dxa"/>
          </w:tcPr>
          <w:p w:rsidR="007B09B2" w:rsidRDefault="007B09B2" w:rsidP="00980D3F">
            <w:r>
              <w:t>100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CANALETA</w:t>
            </w:r>
          </w:p>
        </w:tc>
      </w:tr>
      <w:tr w:rsidR="007B09B2" w:rsidTr="007B09B2">
        <w:tc>
          <w:tcPr>
            <w:tcW w:w="851" w:type="dxa"/>
          </w:tcPr>
          <w:p w:rsidR="007B09B2" w:rsidRDefault="007B09B2" w:rsidP="00980D3F">
            <w:r>
              <w:t>50</w:t>
            </w:r>
          </w:p>
        </w:tc>
        <w:tc>
          <w:tcPr>
            <w:tcW w:w="960" w:type="dxa"/>
          </w:tcPr>
          <w:p w:rsidR="007B09B2" w:rsidRDefault="007B09B2" w:rsidP="00980D3F">
            <w:r>
              <w:t>32</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CANALETA LARGA</w:t>
            </w:r>
          </w:p>
        </w:tc>
      </w:tr>
      <w:tr w:rsidR="007B09B2" w:rsidTr="007B09B2">
        <w:tc>
          <w:tcPr>
            <w:tcW w:w="851" w:type="dxa"/>
          </w:tcPr>
          <w:p w:rsidR="007B09B2" w:rsidRDefault="007B09B2" w:rsidP="00980D3F">
            <w:r>
              <w:t>51</w:t>
            </w:r>
          </w:p>
        </w:tc>
        <w:tc>
          <w:tcPr>
            <w:tcW w:w="960" w:type="dxa"/>
          </w:tcPr>
          <w:p w:rsidR="007B09B2" w:rsidRDefault="007B09B2" w:rsidP="00980D3F">
            <w:r>
              <w:t>30</w:t>
            </w:r>
          </w:p>
        </w:tc>
        <w:tc>
          <w:tcPr>
            <w:tcW w:w="742" w:type="dxa"/>
          </w:tcPr>
          <w:p w:rsidR="007B09B2" w:rsidRPr="00461F74" w:rsidRDefault="007B09B2" w:rsidP="00980D3F">
            <w:r w:rsidRPr="00461F74">
              <w:t>UND</w:t>
            </w:r>
          </w:p>
        </w:tc>
        <w:tc>
          <w:tcPr>
            <w:tcW w:w="5104" w:type="dxa"/>
          </w:tcPr>
          <w:p w:rsidR="007B09B2" w:rsidRPr="00461F74" w:rsidRDefault="007B09B2" w:rsidP="00980D3F">
            <w:r w:rsidRPr="00461F74">
              <w:t>CANALETA PISO</w:t>
            </w:r>
          </w:p>
        </w:tc>
      </w:tr>
      <w:tr w:rsidR="007B09B2" w:rsidTr="007B09B2">
        <w:tc>
          <w:tcPr>
            <w:tcW w:w="851" w:type="dxa"/>
          </w:tcPr>
          <w:p w:rsidR="007B09B2" w:rsidRDefault="007B09B2" w:rsidP="00980D3F">
            <w:r>
              <w:t>52</w:t>
            </w:r>
          </w:p>
        </w:tc>
        <w:tc>
          <w:tcPr>
            <w:tcW w:w="960" w:type="dxa"/>
          </w:tcPr>
          <w:p w:rsidR="007B09B2" w:rsidRDefault="007B09B2" w:rsidP="00980D3F">
            <w:r>
              <w:t>5</w:t>
            </w:r>
          </w:p>
        </w:tc>
        <w:tc>
          <w:tcPr>
            <w:tcW w:w="742" w:type="dxa"/>
          </w:tcPr>
          <w:p w:rsidR="007B09B2" w:rsidRPr="00461F74" w:rsidRDefault="007B09B2" w:rsidP="00980D3F">
            <w:r>
              <w:t>PCT</w:t>
            </w:r>
          </w:p>
        </w:tc>
        <w:tc>
          <w:tcPr>
            <w:tcW w:w="5104" w:type="dxa"/>
          </w:tcPr>
          <w:p w:rsidR="007B09B2" w:rsidRPr="00461F74" w:rsidRDefault="007B09B2" w:rsidP="00980D3F">
            <w:r>
              <w:t>ABRAÇADEIRA DE NYLON P</w:t>
            </w:r>
          </w:p>
        </w:tc>
      </w:tr>
      <w:tr w:rsidR="007B09B2" w:rsidTr="007B09B2">
        <w:tc>
          <w:tcPr>
            <w:tcW w:w="851" w:type="dxa"/>
          </w:tcPr>
          <w:p w:rsidR="007B09B2" w:rsidRDefault="007B09B2" w:rsidP="00980D3F">
            <w:r>
              <w:t>53</w:t>
            </w:r>
          </w:p>
        </w:tc>
        <w:tc>
          <w:tcPr>
            <w:tcW w:w="960" w:type="dxa"/>
          </w:tcPr>
          <w:p w:rsidR="007B09B2" w:rsidRDefault="007B09B2" w:rsidP="00980D3F">
            <w:r>
              <w:t>10</w:t>
            </w:r>
          </w:p>
        </w:tc>
        <w:tc>
          <w:tcPr>
            <w:tcW w:w="742" w:type="dxa"/>
          </w:tcPr>
          <w:p w:rsidR="007B09B2" w:rsidRPr="00461F74" w:rsidRDefault="007B09B2" w:rsidP="00980D3F">
            <w:r>
              <w:t>PCT</w:t>
            </w:r>
          </w:p>
        </w:tc>
        <w:tc>
          <w:tcPr>
            <w:tcW w:w="5104" w:type="dxa"/>
          </w:tcPr>
          <w:p w:rsidR="007B09B2" w:rsidRPr="00461F74" w:rsidRDefault="007B09B2" w:rsidP="00980D3F">
            <w:r>
              <w:t xml:space="preserve">ABRAÇADEIRA DE NYLON M </w:t>
            </w:r>
          </w:p>
        </w:tc>
      </w:tr>
      <w:tr w:rsidR="007B09B2" w:rsidTr="007B09B2">
        <w:tc>
          <w:tcPr>
            <w:tcW w:w="851" w:type="dxa"/>
          </w:tcPr>
          <w:p w:rsidR="007B09B2" w:rsidRDefault="007B09B2" w:rsidP="00980D3F">
            <w:r>
              <w:t>54</w:t>
            </w:r>
          </w:p>
        </w:tc>
        <w:tc>
          <w:tcPr>
            <w:tcW w:w="960" w:type="dxa"/>
          </w:tcPr>
          <w:p w:rsidR="007B09B2" w:rsidRDefault="007B09B2" w:rsidP="00980D3F">
            <w:r>
              <w:t>20</w:t>
            </w:r>
          </w:p>
        </w:tc>
        <w:tc>
          <w:tcPr>
            <w:tcW w:w="742" w:type="dxa"/>
          </w:tcPr>
          <w:p w:rsidR="007B09B2" w:rsidRDefault="007B09B2" w:rsidP="00980D3F">
            <w:r>
              <w:t>PCT</w:t>
            </w:r>
          </w:p>
        </w:tc>
        <w:tc>
          <w:tcPr>
            <w:tcW w:w="5104" w:type="dxa"/>
          </w:tcPr>
          <w:p w:rsidR="007B09B2" w:rsidRDefault="007B09B2" w:rsidP="00980D3F">
            <w:r>
              <w:t>ABRAÇADEIRA DE NYLON G</w:t>
            </w:r>
          </w:p>
        </w:tc>
      </w:tr>
      <w:tr w:rsidR="007B09B2" w:rsidTr="007B09B2">
        <w:tc>
          <w:tcPr>
            <w:tcW w:w="851" w:type="dxa"/>
          </w:tcPr>
          <w:p w:rsidR="007B09B2" w:rsidRDefault="007B09B2" w:rsidP="00980D3F">
            <w:r>
              <w:t>55</w:t>
            </w:r>
          </w:p>
        </w:tc>
        <w:tc>
          <w:tcPr>
            <w:tcW w:w="960" w:type="dxa"/>
          </w:tcPr>
          <w:p w:rsidR="007B09B2" w:rsidRDefault="007B09B2" w:rsidP="00980D3F">
            <w:r>
              <w:t>4</w:t>
            </w:r>
          </w:p>
        </w:tc>
        <w:tc>
          <w:tcPr>
            <w:tcW w:w="742" w:type="dxa"/>
          </w:tcPr>
          <w:p w:rsidR="007B09B2" w:rsidRDefault="007B09B2" w:rsidP="00980D3F">
            <w:r>
              <w:t>UND</w:t>
            </w:r>
          </w:p>
        </w:tc>
        <w:tc>
          <w:tcPr>
            <w:tcW w:w="5104" w:type="dxa"/>
          </w:tcPr>
          <w:p w:rsidR="007B09B2" w:rsidRDefault="007B09B2" w:rsidP="00980D3F">
            <w:r>
              <w:t>BARRA ROSQUIAVEL</w:t>
            </w:r>
          </w:p>
        </w:tc>
      </w:tr>
      <w:tr w:rsidR="007B09B2" w:rsidTr="007B09B2">
        <w:tc>
          <w:tcPr>
            <w:tcW w:w="851" w:type="dxa"/>
          </w:tcPr>
          <w:p w:rsidR="007B09B2" w:rsidRDefault="007B09B2" w:rsidP="00980D3F">
            <w:r>
              <w:t>56</w:t>
            </w:r>
          </w:p>
        </w:tc>
        <w:tc>
          <w:tcPr>
            <w:tcW w:w="960" w:type="dxa"/>
          </w:tcPr>
          <w:p w:rsidR="007B09B2" w:rsidRDefault="007B09B2" w:rsidP="00980D3F">
            <w:r>
              <w:t>40</w:t>
            </w:r>
          </w:p>
        </w:tc>
        <w:tc>
          <w:tcPr>
            <w:tcW w:w="742" w:type="dxa"/>
          </w:tcPr>
          <w:p w:rsidR="007B09B2" w:rsidRDefault="007B09B2" w:rsidP="00980D3F">
            <w:r>
              <w:t>UND</w:t>
            </w:r>
          </w:p>
        </w:tc>
        <w:tc>
          <w:tcPr>
            <w:tcW w:w="5104" w:type="dxa"/>
          </w:tcPr>
          <w:p w:rsidR="007B09B2" w:rsidRDefault="007B09B2" w:rsidP="00980D3F">
            <w:r>
              <w:t>PORCA 5/16</w:t>
            </w:r>
          </w:p>
        </w:tc>
      </w:tr>
      <w:tr w:rsidR="007B09B2" w:rsidTr="007B09B2">
        <w:tc>
          <w:tcPr>
            <w:tcW w:w="851" w:type="dxa"/>
          </w:tcPr>
          <w:p w:rsidR="007B09B2" w:rsidRDefault="007B09B2" w:rsidP="00980D3F">
            <w:r>
              <w:t>57</w:t>
            </w:r>
          </w:p>
        </w:tc>
        <w:tc>
          <w:tcPr>
            <w:tcW w:w="960" w:type="dxa"/>
          </w:tcPr>
          <w:p w:rsidR="007B09B2" w:rsidRDefault="007B09B2" w:rsidP="00980D3F">
            <w:r>
              <w:t>60</w:t>
            </w:r>
          </w:p>
        </w:tc>
        <w:tc>
          <w:tcPr>
            <w:tcW w:w="742" w:type="dxa"/>
          </w:tcPr>
          <w:p w:rsidR="007B09B2" w:rsidRDefault="007B09B2" w:rsidP="00980D3F">
            <w:r>
              <w:t>UND</w:t>
            </w:r>
          </w:p>
        </w:tc>
        <w:tc>
          <w:tcPr>
            <w:tcW w:w="5104" w:type="dxa"/>
          </w:tcPr>
          <w:p w:rsidR="007B09B2" w:rsidRDefault="007B09B2" w:rsidP="00980D3F">
            <w:r>
              <w:t>ARRUELA 5/16</w:t>
            </w:r>
          </w:p>
        </w:tc>
      </w:tr>
      <w:tr w:rsidR="007B09B2" w:rsidTr="007B09B2">
        <w:tc>
          <w:tcPr>
            <w:tcW w:w="851" w:type="dxa"/>
          </w:tcPr>
          <w:p w:rsidR="007B09B2" w:rsidRDefault="007B09B2" w:rsidP="00980D3F">
            <w:r>
              <w:t>58</w:t>
            </w:r>
          </w:p>
        </w:tc>
        <w:tc>
          <w:tcPr>
            <w:tcW w:w="960" w:type="dxa"/>
          </w:tcPr>
          <w:p w:rsidR="007B09B2" w:rsidRDefault="007B09B2" w:rsidP="00980D3F">
            <w:r>
              <w:t>400</w:t>
            </w:r>
          </w:p>
        </w:tc>
        <w:tc>
          <w:tcPr>
            <w:tcW w:w="742" w:type="dxa"/>
          </w:tcPr>
          <w:p w:rsidR="007B09B2" w:rsidRPr="00461F74" w:rsidRDefault="007B09B2" w:rsidP="00980D3F">
            <w:r>
              <w:t>UND</w:t>
            </w:r>
          </w:p>
        </w:tc>
        <w:tc>
          <w:tcPr>
            <w:tcW w:w="5104" w:type="dxa"/>
          </w:tcPr>
          <w:p w:rsidR="007B09B2" w:rsidRPr="00461F74" w:rsidRDefault="007B09B2" w:rsidP="00980D3F">
            <w:r>
              <w:t>BUCHA 6</w:t>
            </w:r>
          </w:p>
        </w:tc>
      </w:tr>
      <w:tr w:rsidR="007B09B2" w:rsidTr="007B09B2">
        <w:tc>
          <w:tcPr>
            <w:tcW w:w="851" w:type="dxa"/>
          </w:tcPr>
          <w:p w:rsidR="007B09B2" w:rsidRDefault="007B09B2" w:rsidP="00980D3F">
            <w:r>
              <w:t>59</w:t>
            </w:r>
          </w:p>
        </w:tc>
        <w:tc>
          <w:tcPr>
            <w:tcW w:w="960" w:type="dxa"/>
          </w:tcPr>
          <w:p w:rsidR="007B09B2" w:rsidRDefault="007B09B2" w:rsidP="00980D3F">
            <w:r>
              <w:t>150</w:t>
            </w:r>
          </w:p>
        </w:tc>
        <w:tc>
          <w:tcPr>
            <w:tcW w:w="742" w:type="dxa"/>
          </w:tcPr>
          <w:p w:rsidR="007B09B2" w:rsidRPr="00461F74" w:rsidRDefault="007B09B2" w:rsidP="00980D3F">
            <w:r>
              <w:t xml:space="preserve">UND </w:t>
            </w:r>
          </w:p>
        </w:tc>
        <w:tc>
          <w:tcPr>
            <w:tcW w:w="5104" w:type="dxa"/>
          </w:tcPr>
          <w:p w:rsidR="007B09B2" w:rsidRPr="00461F74" w:rsidRDefault="007B09B2" w:rsidP="00980D3F">
            <w:r>
              <w:t>BUCHA 8</w:t>
            </w:r>
          </w:p>
        </w:tc>
      </w:tr>
      <w:tr w:rsidR="007B09B2" w:rsidTr="007B09B2">
        <w:tc>
          <w:tcPr>
            <w:tcW w:w="851" w:type="dxa"/>
          </w:tcPr>
          <w:p w:rsidR="007B09B2" w:rsidRDefault="007B09B2" w:rsidP="00980D3F">
            <w:r>
              <w:t>60</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BUCHA 10</w:t>
            </w:r>
          </w:p>
        </w:tc>
      </w:tr>
      <w:tr w:rsidR="007B09B2" w:rsidTr="007B09B2">
        <w:tc>
          <w:tcPr>
            <w:tcW w:w="851" w:type="dxa"/>
          </w:tcPr>
          <w:p w:rsidR="007B09B2" w:rsidRDefault="007B09B2" w:rsidP="00980D3F">
            <w:r>
              <w:t>61</w:t>
            </w:r>
          </w:p>
        </w:tc>
        <w:tc>
          <w:tcPr>
            <w:tcW w:w="960" w:type="dxa"/>
          </w:tcPr>
          <w:p w:rsidR="007B09B2" w:rsidRDefault="007B09B2" w:rsidP="00980D3F">
            <w:r>
              <w:t>300</w:t>
            </w:r>
          </w:p>
        </w:tc>
        <w:tc>
          <w:tcPr>
            <w:tcW w:w="742" w:type="dxa"/>
          </w:tcPr>
          <w:p w:rsidR="007B09B2" w:rsidRPr="00461F74" w:rsidRDefault="007B09B2" w:rsidP="00980D3F">
            <w:r>
              <w:t>UND</w:t>
            </w:r>
          </w:p>
        </w:tc>
        <w:tc>
          <w:tcPr>
            <w:tcW w:w="5104" w:type="dxa"/>
          </w:tcPr>
          <w:p w:rsidR="007B09B2" w:rsidRPr="00461F74" w:rsidRDefault="007B09B2" w:rsidP="00980D3F">
            <w:r>
              <w:t>PARAFUSO 4,0X25</w:t>
            </w:r>
          </w:p>
        </w:tc>
      </w:tr>
      <w:tr w:rsidR="007B09B2" w:rsidTr="007B09B2">
        <w:tc>
          <w:tcPr>
            <w:tcW w:w="851" w:type="dxa"/>
          </w:tcPr>
          <w:p w:rsidR="007B09B2" w:rsidRDefault="007B09B2" w:rsidP="00980D3F">
            <w:r>
              <w:t>62</w:t>
            </w:r>
          </w:p>
        </w:tc>
        <w:tc>
          <w:tcPr>
            <w:tcW w:w="960" w:type="dxa"/>
          </w:tcPr>
          <w:p w:rsidR="007B09B2" w:rsidRDefault="007B09B2" w:rsidP="00980D3F">
            <w:r>
              <w:t>300</w:t>
            </w:r>
          </w:p>
        </w:tc>
        <w:tc>
          <w:tcPr>
            <w:tcW w:w="742" w:type="dxa"/>
          </w:tcPr>
          <w:p w:rsidR="007B09B2" w:rsidRPr="00461F74" w:rsidRDefault="007B09B2" w:rsidP="00980D3F">
            <w:r>
              <w:t>UND</w:t>
            </w:r>
          </w:p>
        </w:tc>
        <w:tc>
          <w:tcPr>
            <w:tcW w:w="5104" w:type="dxa"/>
          </w:tcPr>
          <w:p w:rsidR="007B09B2" w:rsidRPr="00461F74" w:rsidRDefault="007B09B2" w:rsidP="00980D3F">
            <w:r>
              <w:t>PARAFUSO 3,5X35</w:t>
            </w:r>
          </w:p>
        </w:tc>
      </w:tr>
      <w:tr w:rsidR="007B09B2" w:rsidTr="007B09B2">
        <w:tc>
          <w:tcPr>
            <w:tcW w:w="851" w:type="dxa"/>
          </w:tcPr>
          <w:p w:rsidR="007B09B2" w:rsidRDefault="007B09B2" w:rsidP="00980D3F">
            <w:r>
              <w:t>63</w:t>
            </w:r>
          </w:p>
        </w:tc>
        <w:tc>
          <w:tcPr>
            <w:tcW w:w="960" w:type="dxa"/>
          </w:tcPr>
          <w:p w:rsidR="007B09B2" w:rsidRDefault="007B09B2" w:rsidP="00980D3F">
            <w:r>
              <w:t>300</w:t>
            </w:r>
          </w:p>
        </w:tc>
        <w:tc>
          <w:tcPr>
            <w:tcW w:w="742" w:type="dxa"/>
          </w:tcPr>
          <w:p w:rsidR="007B09B2" w:rsidRDefault="007B09B2" w:rsidP="00980D3F">
            <w:r>
              <w:t>UND</w:t>
            </w:r>
          </w:p>
        </w:tc>
        <w:tc>
          <w:tcPr>
            <w:tcW w:w="5104" w:type="dxa"/>
          </w:tcPr>
          <w:p w:rsidR="007B09B2" w:rsidRDefault="007B09B2" w:rsidP="00980D3F">
            <w:r>
              <w:t xml:space="preserve">PARAFUSO 4,5X50 </w:t>
            </w:r>
          </w:p>
        </w:tc>
      </w:tr>
      <w:tr w:rsidR="007B09B2" w:rsidTr="007B09B2">
        <w:tc>
          <w:tcPr>
            <w:tcW w:w="851" w:type="dxa"/>
          </w:tcPr>
          <w:p w:rsidR="007B09B2" w:rsidRDefault="007B09B2" w:rsidP="00980D3F">
            <w:r>
              <w:t>64</w:t>
            </w:r>
          </w:p>
        </w:tc>
        <w:tc>
          <w:tcPr>
            <w:tcW w:w="960" w:type="dxa"/>
          </w:tcPr>
          <w:p w:rsidR="007B09B2" w:rsidRDefault="007B09B2" w:rsidP="00980D3F">
            <w:r>
              <w:t>100</w:t>
            </w:r>
          </w:p>
        </w:tc>
        <w:tc>
          <w:tcPr>
            <w:tcW w:w="742" w:type="dxa"/>
          </w:tcPr>
          <w:p w:rsidR="007B09B2" w:rsidRDefault="007B09B2" w:rsidP="00980D3F">
            <w:r>
              <w:t xml:space="preserve">UND </w:t>
            </w:r>
          </w:p>
        </w:tc>
        <w:tc>
          <w:tcPr>
            <w:tcW w:w="5104" w:type="dxa"/>
          </w:tcPr>
          <w:p w:rsidR="007B09B2" w:rsidRDefault="007B09B2" w:rsidP="00980D3F">
            <w:r>
              <w:t>PARAFUSO SEXTAVADO 1/4X50</w:t>
            </w:r>
          </w:p>
        </w:tc>
      </w:tr>
      <w:tr w:rsidR="007B09B2" w:rsidTr="007B09B2">
        <w:tc>
          <w:tcPr>
            <w:tcW w:w="851" w:type="dxa"/>
          </w:tcPr>
          <w:p w:rsidR="007B09B2" w:rsidRDefault="007B09B2" w:rsidP="00980D3F">
            <w:r>
              <w:t>65</w:t>
            </w:r>
          </w:p>
        </w:tc>
        <w:tc>
          <w:tcPr>
            <w:tcW w:w="960" w:type="dxa"/>
          </w:tcPr>
          <w:p w:rsidR="007B09B2" w:rsidRDefault="007B09B2" w:rsidP="00980D3F">
            <w:r>
              <w:t>200</w:t>
            </w:r>
          </w:p>
        </w:tc>
        <w:tc>
          <w:tcPr>
            <w:tcW w:w="742" w:type="dxa"/>
          </w:tcPr>
          <w:p w:rsidR="007B09B2" w:rsidRDefault="007B09B2" w:rsidP="00980D3F">
            <w:r>
              <w:t>UND</w:t>
            </w:r>
          </w:p>
        </w:tc>
        <w:tc>
          <w:tcPr>
            <w:tcW w:w="5104" w:type="dxa"/>
          </w:tcPr>
          <w:p w:rsidR="007B09B2" w:rsidRDefault="007B09B2" w:rsidP="00980D3F">
            <w:r>
              <w:t>PARAFUSO LENTILHA</w:t>
            </w:r>
          </w:p>
        </w:tc>
      </w:tr>
      <w:tr w:rsidR="007B09B2" w:rsidTr="007B09B2">
        <w:tc>
          <w:tcPr>
            <w:tcW w:w="851" w:type="dxa"/>
          </w:tcPr>
          <w:p w:rsidR="007B09B2" w:rsidRDefault="007B09B2" w:rsidP="00980D3F">
            <w:r>
              <w:t>66</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ARREBITE P</w:t>
            </w:r>
          </w:p>
        </w:tc>
      </w:tr>
      <w:tr w:rsidR="007B09B2" w:rsidTr="007B09B2">
        <w:tc>
          <w:tcPr>
            <w:tcW w:w="851" w:type="dxa"/>
          </w:tcPr>
          <w:p w:rsidR="007B09B2" w:rsidRDefault="007B09B2" w:rsidP="00980D3F">
            <w:r>
              <w:t>67</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ARREBITE M</w:t>
            </w:r>
          </w:p>
        </w:tc>
      </w:tr>
      <w:tr w:rsidR="007B09B2" w:rsidTr="007B09B2">
        <w:tc>
          <w:tcPr>
            <w:tcW w:w="851" w:type="dxa"/>
          </w:tcPr>
          <w:p w:rsidR="007B09B2" w:rsidRDefault="007B09B2" w:rsidP="00980D3F">
            <w:r>
              <w:t>68</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ARREBITE G</w:t>
            </w:r>
          </w:p>
        </w:tc>
      </w:tr>
      <w:tr w:rsidR="007B09B2" w:rsidTr="007B09B2">
        <w:tc>
          <w:tcPr>
            <w:tcW w:w="851" w:type="dxa"/>
          </w:tcPr>
          <w:p w:rsidR="007B09B2" w:rsidRDefault="007B09B2" w:rsidP="00980D3F">
            <w:r>
              <w:t>69</w:t>
            </w:r>
          </w:p>
        </w:tc>
        <w:tc>
          <w:tcPr>
            <w:tcW w:w="960" w:type="dxa"/>
          </w:tcPr>
          <w:p w:rsidR="007B09B2" w:rsidRDefault="007B09B2" w:rsidP="00980D3F">
            <w:r>
              <w:t>20</w:t>
            </w:r>
          </w:p>
        </w:tc>
        <w:tc>
          <w:tcPr>
            <w:tcW w:w="742" w:type="dxa"/>
          </w:tcPr>
          <w:p w:rsidR="007B09B2" w:rsidRPr="00461F74" w:rsidRDefault="007B09B2" w:rsidP="00980D3F">
            <w:r>
              <w:t xml:space="preserve">UND </w:t>
            </w:r>
          </w:p>
        </w:tc>
        <w:tc>
          <w:tcPr>
            <w:tcW w:w="5104" w:type="dxa"/>
          </w:tcPr>
          <w:p w:rsidR="007B09B2" w:rsidRPr="00461F74" w:rsidRDefault="007B09B2" w:rsidP="00980D3F">
            <w:r>
              <w:t>EMENDA PARABOLICA</w:t>
            </w:r>
          </w:p>
        </w:tc>
      </w:tr>
      <w:tr w:rsidR="007B09B2" w:rsidTr="007B09B2">
        <w:tc>
          <w:tcPr>
            <w:tcW w:w="851" w:type="dxa"/>
          </w:tcPr>
          <w:p w:rsidR="007B09B2" w:rsidRDefault="007B09B2" w:rsidP="00980D3F">
            <w:r>
              <w:t>70</w:t>
            </w:r>
          </w:p>
        </w:tc>
        <w:tc>
          <w:tcPr>
            <w:tcW w:w="960" w:type="dxa"/>
          </w:tcPr>
          <w:p w:rsidR="007B09B2" w:rsidRDefault="007B09B2" w:rsidP="00980D3F">
            <w:r>
              <w:t>50</w:t>
            </w:r>
          </w:p>
        </w:tc>
        <w:tc>
          <w:tcPr>
            <w:tcW w:w="742" w:type="dxa"/>
          </w:tcPr>
          <w:p w:rsidR="007B09B2" w:rsidRPr="00461F74" w:rsidRDefault="007B09B2" w:rsidP="00980D3F">
            <w:r>
              <w:t>UND</w:t>
            </w:r>
          </w:p>
        </w:tc>
        <w:tc>
          <w:tcPr>
            <w:tcW w:w="5104" w:type="dxa"/>
          </w:tcPr>
          <w:p w:rsidR="007B09B2" w:rsidRPr="00461F74" w:rsidRDefault="007B09B2" w:rsidP="00980D3F">
            <w:r>
              <w:t>CONECTOR PARABOLICA</w:t>
            </w:r>
          </w:p>
        </w:tc>
      </w:tr>
      <w:tr w:rsidR="007B09B2" w:rsidTr="007B09B2">
        <w:tc>
          <w:tcPr>
            <w:tcW w:w="851" w:type="dxa"/>
          </w:tcPr>
          <w:p w:rsidR="007B09B2" w:rsidRDefault="007B09B2" w:rsidP="00980D3F">
            <w:r>
              <w:t>71</w:t>
            </w:r>
          </w:p>
        </w:tc>
        <w:tc>
          <w:tcPr>
            <w:tcW w:w="960" w:type="dxa"/>
          </w:tcPr>
          <w:p w:rsidR="007B09B2" w:rsidRDefault="007B09B2" w:rsidP="00980D3F">
            <w:r>
              <w:t>10</w:t>
            </w:r>
          </w:p>
        </w:tc>
        <w:tc>
          <w:tcPr>
            <w:tcW w:w="742" w:type="dxa"/>
          </w:tcPr>
          <w:p w:rsidR="007B09B2" w:rsidRPr="00461F74" w:rsidRDefault="007B09B2" w:rsidP="00980D3F">
            <w:r>
              <w:t>UND</w:t>
            </w:r>
          </w:p>
        </w:tc>
        <w:tc>
          <w:tcPr>
            <w:tcW w:w="5104" w:type="dxa"/>
          </w:tcPr>
          <w:p w:rsidR="007B09B2" w:rsidRPr="00461F74" w:rsidRDefault="007B09B2" w:rsidP="00980D3F">
            <w:r>
              <w:t>DIVISOR PARABOLICA</w:t>
            </w:r>
          </w:p>
        </w:tc>
      </w:tr>
      <w:tr w:rsidR="007B09B2" w:rsidTr="007B09B2">
        <w:tc>
          <w:tcPr>
            <w:tcW w:w="851" w:type="dxa"/>
          </w:tcPr>
          <w:p w:rsidR="007B09B2" w:rsidRDefault="007B09B2" w:rsidP="00980D3F">
            <w:r>
              <w:t>72</w:t>
            </w:r>
          </w:p>
        </w:tc>
        <w:tc>
          <w:tcPr>
            <w:tcW w:w="960" w:type="dxa"/>
          </w:tcPr>
          <w:p w:rsidR="007B09B2" w:rsidRDefault="007B09B2" w:rsidP="00980D3F">
            <w:r>
              <w:t>200</w:t>
            </w:r>
          </w:p>
        </w:tc>
        <w:tc>
          <w:tcPr>
            <w:tcW w:w="742" w:type="dxa"/>
          </w:tcPr>
          <w:p w:rsidR="007B09B2" w:rsidRPr="00461F74" w:rsidRDefault="007B09B2" w:rsidP="00980D3F">
            <w:r>
              <w:t>UND</w:t>
            </w:r>
          </w:p>
        </w:tc>
        <w:tc>
          <w:tcPr>
            <w:tcW w:w="5104" w:type="dxa"/>
          </w:tcPr>
          <w:p w:rsidR="007B09B2" w:rsidRPr="00461F74" w:rsidRDefault="007B09B2" w:rsidP="00980D3F">
            <w:r>
              <w:t>CONECTOR RJ</w:t>
            </w:r>
          </w:p>
        </w:tc>
      </w:tr>
      <w:tr w:rsidR="007B09B2" w:rsidTr="007B09B2">
        <w:tc>
          <w:tcPr>
            <w:tcW w:w="851" w:type="dxa"/>
          </w:tcPr>
          <w:p w:rsidR="007B09B2" w:rsidRDefault="007B09B2" w:rsidP="00980D3F">
            <w:r>
              <w:t>73</w:t>
            </w:r>
          </w:p>
        </w:tc>
        <w:tc>
          <w:tcPr>
            <w:tcW w:w="960" w:type="dxa"/>
          </w:tcPr>
          <w:p w:rsidR="007B09B2" w:rsidRDefault="007B09B2" w:rsidP="00980D3F">
            <w:r>
              <w:t>15</w:t>
            </w:r>
          </w:p>
        </w:tc>
        <w:tc>
          <w:tcPr>
            <w:tcW w:w="742" w:type="dxa"/>
          </w:tcPr>
          <w:p w:rsidR="007B09B2" w:rsidRPr="00461F74" w:rsidRDefault="007B09B2" w:rsidP="00980D3F">
            <w:r>
              <w:t>UND</w:t>
            </w:r>
          </w:p>
        </w:tc>
        <w:tc>
          <w:tcPr>
            <w:tcW w:w="5104" w:type="dxa"/>
          </w:tcPr>
          <w:p w:rsidR="007B09B2" w:rsidRPr="00461F74" w:rsidRDefault="007B09B2" w:rsidP="00980D3F">
            <w:r>
              <w:t>PAINEL EMBUTIR LED 18W</w:t>
            </w:r>
          </w:p>
        </w:tc>
      </w:tr>
      <w:tr w:rsidR="007B09B2" w:rsidTr="007B09B2">
        <w:tc>
          <w:tcPr>
            <w:tcW w:w="851" w:type="dxa"/>
          </w:tcPr>
          <w:p w:rsidR="007B09B2" w:rsidRDefault="007B09B2" w:rsidP="00980D3F">
            <w:r>
              <w:t>74</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PAINEL EMBUTIR LED 24W</w:t>
            </w:r>
          </w:p>
        </w:tc>
      </w:tr>
      <w:tr w:rsidR="007B09B2" w:rsidTr="007B09B2">
        <w:tc>
          <w:tcPr>
            <w:tcW w:w="851" w:type="dxa"/>
          </w:tcPr>
          <w:p w:rsidR="007B09B2" w:rsidRDefault="007B09B2" w:rsidP="00980D3F">
            <w:r>
              <w:t>75</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PAINEL SOBREPOR LED 18W</w:t>
            </w:r>
          </w:p>
        </w:tc>
      </w:tr>
      <w:tr w:rsidR="007B09B2" w:rsidTr="007B09B2">
        <w:tc>
          <w:tcPr>
            <w:tcW w:w="851" w:type="dxa"/>
          </w:tcPr>
          <w:p w:rsidR="007B09B2" w:rsidRDefault="007B09B2" w:rsidP="00980D3F">
            <w:r>
              <w:t>76</w:t>
            </w:r>
          </w:p>
        </w:tc>
        <w:tc>
          <w:tcPr>
            <w:tcW w:w="960" w:type="dxa"/>
          </w:tcPr>
          <w:p w:rsidR="007B09B2" w:rsidRDefault="007B09B2" w:rsidP="00980D3F">
            <w:r>
              <w:t>40</w:t>
            </w:r>
          </w:p>
        </w:tc>
        <w:tc>
          <w:tcPr>
            <w:tcW w:w="742" w:type="dxa"/>
          </w:tcPr>
          <w:p w:rsidR="007B09B2" w:rsidRDefault="007B09B2" w:rsidP="00980D3F">
            <w:r>
              <w:t>UND</w:t>
            </w:r>
          </w:p>
        </w:tc>
        <w:tc>
          <w:tcPr>
            <w:tcW w:w="5104" w:type="dxa"/>
          </w:tcPr>
          <w:p w:rsidR="007B09B2" w:rsidRDefault="007B09B2" w:rsidP="00980D3F">
            <w:r>
              <w:t>PAINEL SOBREPOR LED 24W</w:t>
            </w:r>
          </w:p>
        </w:tc>
      </w:tr>
      <w:tr w:rsidR="007B09B2" w:rsidTr="007B09B2">
        <w:tc>
          <w:tcPr>
            <w:tcW w:w="851" w:type="dxa"/>
          </w:tcPr>
          <w:p w:rsidR="007B09B2" w:rsidRDefault="007B09B2" w:rsidP="00980D3F">
            <w:r>
              <w:t>77</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 xml:space="preserve">SPOT LED QUADRADO 5W </w:t>
            </w:r>
          </w:p>
        </w:tc>
      </w:tr>
      <w:tr w:rsidR="007B09B2" w:rsidTr="007B09B2">
        <w:tc>
          <w:tcPr>
            <w:tcW w:w="851" w:type="dxa"/>
          </w:tcPr>
          <w:p w:rsidR="007B09B2" w:rsidRDefault="007B09B2" w:rsidP="00980D3F">
            <w:r>
              <w:t>78</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 xml:space="preserve">CHUVEIRO IDEALE </w:t>
            </w:r>
          </w:p>
        </w:tc>
      </w:tr>
      <w:tr w:rsidR="007B09B2" w:rsidTr="007B09B2">
        <w:tc>
          <w:tcPr>
            <w:tcW w:w="851" w:type="dxa"/>
          </w:tcPr>
          <w:p w:rsidR="007B09B2" w:rsidRDefault="007B09B2" w:rsidP="00980D3F">
            <w:r>
              <w:t>79</w:t>
            </w:r>
          </w:p>
        </w:tc>
        <w:tc>
          <w:tcPr>
            <w:tcW w:w="960" w:type="dxa"/>
          </w:tcPr>
          <w:p w:rsidR="007B09B2" w:rsidRDefault="007B09B2" w:rsidP="00980D3F">
            <w:r>
              <w:t>25</w:t>
            </w:r>
          </w:p>
        </w:tc>
        <w:tc>
          <w:tcPr>
            <w:tcW w:w="742" w:type="dxa"/>
          </w:tcPr>
          <w:p w:rsidR="007B09B2" w:rsidRDefault="007B09B2" w:rsidP="00980D3F">
            <w:r>
              <w:t>UND</w:t>
            </w:r>
          </w:p>
        </w:tc>
        <w:tc>
          <w:tcPr>
            <w:tcW w:w="5104" w:type="dxa"/>
          </w:tcPr>
          <w:p w:rsidR="007B09B2" w:rsidRDefault="007B09B2" w:rsidP="00980D3F">
            <w:r>
              <w:t>PINO MACHO 10A</w:t>
            </w:r>
          </w:p>
        </w:tc>
      </w:tr>
      <w:tr w:rsidR="007B09B2" w:rsidTr="007B09B2">
        <w:tc>
          <w:tcPr>
            <w:tcW w:w="851" w:type="dxa"/>
          </w:tcPr>
          <w:p w:rsidR="007B09B2" w:rsidRDefault="007B09B2" w:rsidP="00980D3F">
            <w:r>
              <w:t>80</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PINO MACHO 20A</w:t>
            </w:r>
          </w:p>
        </w:tc>
      </w:tr>
      <w:tr w:rsidR="007B09B2" w:rsidTr="007B09B2">
        <w:tc>
          <w:tcPr>
            <w:tcW w:w="851" w:type="dxa"/>
          </w:tcPr>
          <w:p w:rsidR="007B09B2" w:rsidRDefault="007B09B2" w:rsidP="00980D3F">
            <w:r>
              <w:t>81</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PINO FEMEA 10A</w:t>
            </w:r>
          </w:p>
        </w:tc>
      </w:tr>
      <w:tr w:rsidR="007B09B2" w:rsidTr="007B09B2">
        <w:tc>
          <w:tcPr>
            <w:tcW w:w="851" w:type="dxa"/>
          </w:tcPr>
          <w:p w:rsidR="007B09B2" w:rsidRDefault="007B09B2" w:rsidP="00980D3F">
            <w:r>
              <w:t>82</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PINO FEMEA 20A</w:t>
            </w:r>
          </w:p>
        </w:tc>
      </w:tr>
      <w:tr w:rsidR="007B09B2" w:rsidTr="007B09B2">
        <w:tc>
          <w:tcPr>
            <w:tcW w:w="851" w:type="dxa"/>
          </w:tcPr>
          <w:p w:rsidR="007B09B2" w:rsidRDefault="007B09B2" w:rsidP="00980D3F">
            <w:r>
              <w:t>83</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FIXA FIO</w:t>
            </w:r>
          </w:p>
        </w:tc>
      </w:tr>
      <w:tr w:rsidR="007B09B2" w:rsidTr="007B09B2">
        <w:tc>
          <w:tcPr>
            <w:tcW w:w="851" w:type="dxa"/>
          </w:tcPr>
          <w:p w:rsidR="007B09B2" w:rsidRDefault="007B09B2" w:rsidP="00980D3F">
            <w:r>
              <w:t>84</w:t>
            </w:r>
          </w:p>
        </w:tc>
        <w:tc>
          <w:tcPr>
            <w:tcW w:w="960" w:type="dxa"/>
          </w:tcPr>
          <w:p w:rsidR="007B09B2" w:rsidRDefault="007B09B2" w:rsidP="00980D3F">
            <w:r>
              <w:t>15</w:t>
            </w:r>
          </w:p>
        </w:tc>
        <w:tc>
          <w:tcPr>
            <w:tcW w:w="742" w:type="dxa"/>
          </w:tcPr>
          <w:p w:rsidR="007B09B2" w:rsidRDefault="007B09B2" w:rsidP="00980D3F">
            <w:r>
              <w:t>PCT</w:t>
            </w:r>
          </w:p>
        </w:tc>
        <w:tc>
          <w:tcPr>
            <w:tcW w:w="5104" w:type="dxa"/>
          </w:tcPr>
          <w:p w:rsidR="007B09B2" w:rsidRDefault="007B09B2" w:rsidP="00980D3F">
            <w:r>
              <w:t>ORGANIZADOR DE FIO M</w:t>
            </w:r>
          </w:p>
        </w:tc>
      </w:tr>
      <w:tr w:rsidR="007B09B2" w:rsidTr="007B09B2">
        <w:tc>
          <w:tcPr>
            <w:tcW w:w="851" w:type="dxa"/>
          </w:tcPr>
          <w:p w:rsidR="007B09B2" w:rsidRDefault="007B09B2" w:rsidP="00980D3F">
            <w:r>
              <w:t>85</w:t>
            </w:r>
          </w:p>
        </w:tc>
        <w:tc>
          <w:tcPr>
            <w:tcW w:w="960" w:type="dxa"/>
          </w:tcPr>
          <w:p w:rsidR="007B09B2" w:rsidRDefault="007B09B2" w:rsidP="00980D3F">
            <w:r>
              <w:t>100</w:t>
            </w:r>
          </w:p>
        </w:tc>
        <w:tc>
          <w:tcPr>
            <w:tcW w:w="742" w:type="dxa"/>
          </w:tcPr>
          <w:p w:rsidR="007B09B2" w:rsidRDefault="007B09B2" w:rsidP="00980D3F">
            <w:r>
              <w:t>MTS</w:t>
            </w:r>
          </w:p>
        </w:tc>
        <w:tc>
          <w:tcPr>
            <w:tcW w:w="5104" w:type="dxa"/>
          </w:tcPr>
          <w:p w:rsidR="007B09B2" w:rsidRDefault="007B09B2" w:rsidP="00980D3F">
            <w:r>
              <w:t>FITA DUPLA FACE</w:t>
            </w:r>
          </w:p>
        </w:tc>
      </w:tr>
      <w:tr w:rsidR="007B09B2" w:rsidTr="007B09B2">
        <w:tc>
          <w:tcPr>
            <w:tcW w:w="851" w:type="dxa"/>
          </w:tcPr>
          <w:p w:rsidR="007B09B2" w:rsidRDefault="007B09B2" w:rsidP="00980D3F">
            <w:r>
              <w:t>86</w:t>
            </w:r>
          </w:p>
        </w:tc>
        <w:tc>
          <w:tcPr>
            <w:tcW w:w="960" w:type="dxa"/>
          </w:tcPr>
          <w:p w:rsidR="007B09B2" w:rsidRDefault="007B09B2" w:rsidP="00980D3F">
            <w:r>
              <w:t>4</w:t>
            </w:r>
          </w:p>
        </w:tc>
        <w:tc>
          <w:tcPr>
            <w:tcW w:w="742" w:type="dxa"/>
          </w:tcPr>
          <w:p w:rsidR="007B09B2" w:rsidRDefault="007B09B2" w:rsidP="00980D3F">
            <w:r>
              <w:t>UND</w:t>
            </w:r>
          </w:p>
        </w:tc>
        <w:tc>
          <w:tcPr>
            <w:tcW w:w="5104" w:type="dxa"/>
          </w:tcPr>
          <w:p w:rsidR="007B09B2" w:rsidRDefault="007B09B2" w:rsidP="00980D3F">
            <w:r>
              <w:t>TORNEIRA ELÉTRICA AGILE</w:t>
            </w:r>
          </w:p>
        </w:tc>
      </w:tr>
      <w:tr w:rsidR="007B09B2" w:rsidTr="007B09B2">
        <w:tc>
          <w:tcPr>
            <w:tcW w:w="851" w:type="dxa"/>
          </w:tcPr>
          <w:p w:rsidR="007B09B2" w:rsidRDefault="007B09B2" w:rsidP="00980D3F">
            <w:r>
              <w:t>87</w:t>
            </w:r>
          </w:p>
        </w:tc>
        <w:tc>
          <w:tcPr>
            <w:tcW w:w="960" w:type="dxa"/>
          </w:tcPr>
          <w:p w:rsidR="007B09B2" w:rsidRDefault="007B09B2" w:rsidP="00980D3F">
            <w:r>
              <w:t>5</w:t>
            </w:r>
          </w:p>
        </w:tc>
        <w:tc>
          <w:tcPr>
            <w:tcW w:w="742" w:type="dxa"/>
          </w:tcPr>
          <w:p w:rsidR="007B09B2" w:rsidRDefault="007B09B2" w:rsidP="00980D3F">
            <w:r>
              <w:t>UND</w:t>
            </w:r>
          </w:p>
        </w:tc>
        <w:tc>
          <w:tcPr>
            <w:tcW w:w="5104" w:type="dxa"/>
          </w:tcPr>
          <w:p w:rsidR="007B09B2" w:rsidRDefault="007B09B2" w:rsidP="00980D3F">
            <w:r>
              <w:t>TORNEIRA ELÉTRICA PRIMA</w:t>
            </w:r>
          </w:p>
        </w:tc>
      </w:tr>
      <w:tr w:rsidR="007B09B2" w:rsidTr="007B09B2">
        <w:tc>
          <w:tcPr>
            <w:tcW w:w="851" w:type="dxa"/>
          </w:tcPr>
          <w:p w:rsidR="007B09B2" w:rsidRDefault="007B09B2" w:rsidP="00980D3F">
            <w:r>
              <w:t>88</w:t>
            </w:r>
          </w:p>
        </w:tc>
        <w:tc>
          <w:tcPr>
            <w:tcW w:w="960" w:type="dxa"/>
          </w:tcPr>
          <w:p w:rsidR="007B09B2" w:rsidRDefault="007B09B2" w:rsidP="00980D3F">
            <w:r>
              <w:t>5</w:t>
            </w:r>
          </w:p>
        </w:tc>
        <w:tc>
          <w:tcPr>
            <w:tcW w:w="742" w:type="dxa"/>
          </w:tcPr>
          <w:p w:rsidR="007B09B2" w:rsidRDefault="007B09B2" w:rsidP="00980D3F">
            <w:r>
              <w:t>UND</w:t>
            </w:r>
          </w:p>
        </w:tc>
        <w:tc>
          <w:tcPr>
            <w:tcW w:w="5104" w:type="dxa"/>
          </w:tcPr>
          <w:p w:rsidR="007B09B2" w:rsidRDefault="007B09B2" w:rsidP="00980D3F">
            <w:r>
              <w:t>COLA INSTANTANEA P</w:t>
            </w:r>
          </w:p>
        </w:tc>
      </w:tr>
      <w:tr w:rsidR="007B09B2" w:rsidTr="007B09B2">
        <w:tc>
          <w:tcPr>
            <w:tcW w:w="851" w:type="dxa"/>
          </w:tcPr>
          <w:p w:rsidR="007B09B2" w:rsidRDefault="007B09B2" w:rsidP="00980D3F">
            <w:r>
              <w:t>89</w:t>
            </w:r>
          </w:p>
        </w:tc>
        <w:tc>
          <w:tcPr>
            <w:tcW w:w="960" w:type="dxa"/>
          </w:tcPr>
          <w:p w:rsidR="007B09B2" w:rsidRDefault="007B09B2" w:rsidP="00980D3F">
            <w:r>
              <w:t>5</w:t>
            </w:r>
          </w:p>
        </w:tc>
        <w:tc>
          <w:tcPr>
            <w:tcW w:w="742" w:type="dxa"/>
          </w:tcPr>
          <w:p w:rsidR="007B09B2" w:rsidRDefault="007B09B2" w:rsidP="00980D3F">
            <w:r>
              <w:t>UND</w:t>
            </w:r>
          </w:p>
        </w:tc>
        <w:tc>
          <w:tcPr>
            <w:tcW w:w="5104" w:type="dxa"/>
          </w:tcPr>
          <w:p w:rsidR="007B09B2" w:rsidRDefault="007B09B2" w:rsidP="00980D3F">
            <w:r>
              <w:t>DESENGRIPANTE</w:t>
            </w:r>
          </w:p>
        </w:tc>
      </w:tr>
      <w:tr w:rsidR="007B09B2" w:rsidTr="007B09B2">
        <w:tc>
          <w:tcPr>
            <w:tcW w:w="851" w:type="dxa"/>
          </w:tcPr>
          <w:p w:rsidR="007B09B2" w:rsidRDefault="007B09B2" w:rsidP="00980D3F">
            <w:r>
              <w:t>90</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DIMER</w:t>
            </w:r>
          </w:p>
        </w:tc>
      </w:tr>
      <w:tr w:rsidR="007B09B2" w:rsidTr="007B09B2">
        <w:tc>
          <w:tcPr>
            <w:tcW w:w="851" w:type="dxa"/>
          </w:tcPr>
          <w:p w:rsidR="007B09B2" w:rsidRDefault="007B09B2" w:rsidP="00980D3F">
            <w:r>
              <w:t>91</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ADAPTADOR TOMADA</w:t>
            </w:r>
          </w:p>
        </w:tc>
      </w:tr>
      <w:tr w:rsidR="007B09B2" w:rsidTr="007B09B2">
        <w:tc>
          <w:tcPr>
            <w:tcW w:w="851" w:type="dxa"/>
          </w:tcPr>
          <w:p w:rsidR="007B09B2" w:rsidRDefault="007B09B2" w:rsidP="00980D3F">
            <w:r>
              <w:t>92</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LÂMPADA LED 9W</w:t>
            </w:r>
          </w:p>
        </w:tc>
      </w:tr>
      <w:tr w:rsidR="007B09B2" w:rsidTr="007B09B2">
        <w:tc>
          <w:tcPr>
            <w:tcW w:w="851" w:type="dxa"/>
          </w:tcPr>
          <w:p w:rsidR="007B09B2" w:rsidRDefault="007B09B2" w:rsidP="00980D3F">
            <w:r>
              <w:t>93</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 xml:space="preserve">LÂMPADA LED 12W </w:t>
            </w:r>
          </w:p>
        </w:tc>
      </w:tr>
      <w:tr w:rsidR="007B09B2" w:rsidTr="007B09B2">
        <w:tc>
          <w:tcPr>
            <w:tcW w:w="851" w:type="dxa"/>
          </w:tcPr>
          <w:p w:rsidR="007B09B2" w:rsidRDefault="007B09B2" w:rsidP="00980D3F">
            <w:r>
              <w:t>94</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LÂMPADA LED 15W</w:t>
            </w:r>
          </w:p>
        </w:tc>
      </w:tr>
      <w:tr w:rsidR="007B09B2" w:rsidTr="007B09B2">
        <w:tc>
          <w:tcPr>
            <w:tcW w:w="851" w:type="dxa"/>
          </w:tcPr>
          <w:p w:rsidR="007B09B2" w:rsidRDefault="007B09B2" w:rsidP="00980D3F">
            <w:r>
              <w:t>95</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LÂMPADA LED 20W</w:t>
            </w:r>
          </w:p>
        </w:tc>
      </w:tr>
      <w:tr w:rsidR="007B09B2" w:rsidTr="007B09B2">
        <w:tc>
          <w:tcPr>
            <w:tcW w:w="851" w:type="dxa"/>
          </w:tcPr>
          <w:p w:rsidR="007B09B2" w:rsidRDefault="007B09B2" w:rsidP="00980D3F">
            <w:r>
              <w:t>96</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 xml:space="preserve">LÂMPADA LED 30W  </w:t>
            </w:r>
          </w:p>
        </w:tc>
      </w:tr>
      <w:tr w:rsidR="007B09B2" w:rsidTr="007B09B2">
        <w:tc>
          <w:tcPr>
            <w:tcW w:w="851" w:type="dxa"/>
          </w:tcPr>
          <w:p w:rsidR="007B09B2" w:rsidRDefault="007B09B2" w:rsidP="00980D3F">
            <w:r>
              <w:t>97</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 xml:space="preserve">LÂMPADA LED 40W  </w:t>
            </w:r>
          </w:p>
        </w:tc>
      </w:tr>
      <w:tr w:rsidR="007B09B2" w:rsidTr="007B09B2">
        <w:tc>
          <w:tcPr>
            <w:tcW w:w="851" w:type="dxa"/>
          </w:tcPr>
          <w:p w:rsidR="007B09B2" w:rsidRDefault="007B09B2" w:rsidP="00980D3F">
            <w:r>
              <w:t>98</w:t>
            </w:r>
          </w:p>
        </w:tc>
        <w:tc>
          <w:tcPr>
            <w:tcW w:w="960" w:type="dxa"/>
          </w:tcPr>
          <w:p w:rsidR="007B09B2" w:rsidRDefault="007B09B2" w:rsidP="00980D3F">
            <w:r>
              <w:t>80</w:t>
            </w:r>
          </w:p>
        </w:tc>
        <w:tc>
          <w:tcPr>
            <w:tcW w:w="742" w:type="dxa"/>
          </w:tcPr>
          <w:p w:rsidR="007B09B2" w:rsidRDefault="007B09B2" w:rsidP="00980D3F">
            <w:r>
              <w:t>UND</w:t>
            </w:r>
          </w:p>
        </w:tc>
        <w:tc>
          <w:tcPr>
            <w:tcW w:w="5104" w:type="dxa"/>
          </w:tcPr>
          <w:p w:rsidR="007B09B2" w:rsidRDefault="007B09B2" w:rsidP="00980D3F">
            <w:r>
              <w:t xml:space="preserve">LÂMPADA LED 50W  </w:t>
            </w:r>
          </w:p>
        </w:tc>
      </w:tr>
      <w:tr w:rsidR="007B09B2" w:rsidTr="007B09B2">
        <w:tc>
          <w:tcPr>
            <w:tcW w:w="851" w:type="dxa"/>
          </w:tcPr>
          <w:p w:rsidR="007B09B2" w:rsidRDefault="007B09B2" w:rsidP="00980D3F">
            <w:r>
              <w:t>99</w:t>
            </w:r>
          </w:p>
        </w:tc>
        <w:tc>
          <w:tcPr>
            <w:tcW w:w="960" w:type="dxa"/>
          </w:tcPr>
          <w:p w:rsidR="007B09B2" w:rsidRDefault="007B09B2" w:rsidP="00980D3F">
            <w:r>
              <w:t>150</w:t>
            </w:r>
          </w:p>
        </w:tc>
        <w:tc>
          <w:tcPr>
            <w:tcW w:w="742" w:type="dxa"/>
          </w:tcPr>
          <w:p w:rsidR="007B09B2" w:rsidRDefault="007B09B2" w:rsidP="00980D3F">
            <w:r>
              <w:t>UND</w:t>
            </w:r>
          </w:p>
        </w:tc>
        <w:tc>
          <w:tcPr>
            <w:tcW w:w="5104" w:type="dxa"/>
          </w:tcPr>
          <w:p w:rsidR="007B09B2" w:rsidRDefault="007B09B2" w:rsidP="00980D3F">
            <w:r>
              <w:t>LÂMPADA LED TUBOLAR 9W</w:t>
            </w:r>
          </w:p>
        </w:tc>
      </w:tr>
      <w:tr w:rsidR="007B09B2" w:rsidTr="007B09B2">
        <w:tc>
          <w:tcPr>
            <w:tcW w:w="851" w:type="dxa"/>
          </w:tcPr>
          <w:p w:rsidR="007B09B2" w:rsidRDefault="007B09B2" w:rsidP="00980D3F">
            <w:r>
              <w:t>100</w:t>
            </w:r>
          </w:p>
        </w:tc>
        <w:tc>
          <w:tcPr>
            <w:tcW w:w="960" w:type="dxa"/>
          </w:tcPr>
          <w:p w:rsidR="007B09B2" w:rsidRDefault="007B09B2" w:rsidP="00980D3F">
            <w:r>
              <w:t>250</w:t>
            </w:r>
          </w:p>
        </w:tc>
        <w:tc>
          <w:tcPr>
            <w:tcW w:w="742" w:type="dxa"/>
          </w:tcPr>
          <w:p w:rsidR="007B09B2" w:rsidRDefault="007B09B2" w:rsidP="00980D3F">
            <w:r>
              <w:t>UND</w:t>
            </w:r>
          </w:p>
        </w:tc>
        <w:tc>
          <w:tcPr>
            <w:tcW w:w="5104" w:type="dxa"/>
          </w:tcPr>
          <w:p w:rsidR="007B09B2" w:rsidRDefault="007B09B2" w:rsidP="00980D3F">
            <w:r>
              <w:t>LÂMPADA LED TUBOLAR 18W</w:t>
            </w:r>
          </w:p>
        </w:tc>
      </w:tr>
      <w:tr w:rsidR="007B09B2" w:rsidTr="007B09B2">
        <w:tc>
          <w:tcPr>
            <w:tcW w:w="851" w:type="dxa"/>
          </w:tcPr>
          <w:p w:rsidR="007B09B2" w:rsidRDefault="007B09B2" w:rsidP="00980D3F">
            <w:r>
              <w:t>101</w:t>
            </w:r>
          </w:p>
        </w:tc>
        <w:tc>
          <w:tcPr>
            <w:tcW w:w="960" w:type="dxa"/>
          </w:tcPr>
          <w:p w:rsidR="007B09B2" w:rsidRDefault="007B09B2" w:rsidP="00980D3F">
            <w:r>
              <w:t>50</w:t>
            </w:r>
          </w:p>
        </w:tc>
        <w:tc>
          <w:tcPr>
            <w:tcW w:w="742" w:type="dxa"/>
          </w:tcPr>
          <w:p w:rsidR="007B09B2" w:rsidRDefault="007B09B2" w:rsidP="00980D3F">
            <w:r>
              <w:t>UND</w:t>
            </w:r>
          </w:p>
        </w:tc>
        <w:tc>
          <w:tcPr>
            <w:tcW w:w="5104" w:type="dxa"/>
          </w:tcPr>
          <w:p w:rsidR="007B09B2" w:rsidRDefault="007B09B2" w:rsidP="00980D3F">
            <w:r>
              <w:t>LUMINARIA LED 36W</w:t>
            </w:r>
          </w:p>
        </w:tc>
      </w:tr>
      <w:tr w:rsidR="007B09B2" w:rsidTr="007B09B2">
        <w:tc>
          <w:tcPr>
            <w:tcW w:w="851" w:type="dxa"/>
          </w:tcPr>
          <w:p w:rsidR="007B09B2" w:rsidRDefault="007B09B2" w:rsidP="00980D3F">
            <w:r>
              <w:t>102</w:t>
            </w:r>
          </w:p>
        </w:tc>
        <w:tc>
          <w:tcPr>
            <w:tcW w:w="960" w:type="dxa"/>
          </w:tcPr>
          <w:p w:rsidR="007B09B2" w:rsidRDefault="007B09B2" w:rsidP="00980D3F">
            <w:r>
              <w:t>50</w:t>
            </w:r>
          </w:p>
        </w:tc>
        <w:tc>
          <w:tcPr>
            <w:tcW w:w="742" w:type="dxa"/>
          </w:tcPr>
          <w:p w:rsidR="007B09B2" w:rsidRDefault="007B09B2" w:rsidP="00980D3F">
            <w:r>
              <w:t>UND</w:t>
            </w:r>
          </w:p>
        </w:tc>
        <w:tc>
          <w:tcPr>
            <w:tcW w:w="5104" w:type="dxa"/>
          </w:tcPr>
          <w:p w:rsidR="007B09B2" w:rsidRDefault="007B09B2" w:rsidP="00980D3F">
            <w:r>
              <w:t xml:space="preserve">LUMINARIA LED 18W </w:t>
            </w:r>
          </w:p>
        </w:tc>
      </w:tr>
      <w:tr w:rsidR="007B09B2" w:rsidTr="007B09B2">
        <w:tc>
          <w:tcPr>
            <w:tcW w:w="851" w:type="dxa"/>
          </w:tcPr>
          <w:p w:rsidR="007B09B2" w:rsidRDefault="007B09B2" w:rsidP="00980D3F">
            <w:r>
              <w:t>103</w:t>
            </w:r>
          </w:p>
        </w:tc>
        <w:tc>
          <w:tcPr>
            <w:tcW w:w="960" w:type="dxa"/>
          </w:tcPr>
          <w:p w:rsidR="007B09B2" w:rsidRDefault="007B09B2" w:rsidP="00980D3F">
            <w:r>
              <w:t>70</w:t>
            </w:r>
          </w:p>
        </w:tc>
        <w:tc>
          <w:tcPr>
            <w:tcW w:w="742" w:type="dxa"/>
          </w:tcPr>
          <w:p w:rsidR="007B09B2" w:rsidRDefault="007B09B2" w:rsidP="00980D3F">
            <w:r>
              <w:t>UND</w:t>
            </w:r>
          </w:p>
        </w:tc>
        <w:tc>
          <w:tcPr>
            <w:tcW w:w="5104" w:type="dxa"/>
          </w:tcPr>
          <w:p w:rsidR="007B09B2" w:rsidRDefault="007B09B2" w:rsidP="00980D3F">
            <w:r>
              <w:t>LUMINARIA EMERGENCIA</w:t>
            </w:r>
          </w:p>
        </w:tc>
      </w:tr>
      <w:tr w:rsidR="007B09B2" w:rsidTr="007B09B2">
        <w:tc>
          <w:tcPr>
            <w:tcW w:w="851" w:type="dxa"/>
          </w:tcPr>
          <w:p w:rsidR="007B09B2" w:rsidRDefault="007B09B2" w:rsidP="00980D3F">
            <w:r>
              <w:t>104</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LUMINARIA TARTARUGA</w:t>
            </w:r>
          </w:p>
        </w:tc>
      </w:tr>
      <w:tr w:rsidR="007B09B2" w:rsidTr="007B09B2">
        <w:tc>
          <w:tcPr>
            <w:tcW w:w="851" w:type="dxa"/>
          </w:tcPr>
          <w:p w:rsidR="007B09B2" w:rsidRDefault="007B09B2" w:rsidP="00980D3F">
            <w:r>
              <w:t>105</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REFLETOR LED 30W</w:t>
            </w:r>
          </w:p>
        </w:tc>
      </w:tr>
      <w:tr w:rsidR="007B09B2" w:rsidTr="007B09B2">
        <w:tc>
          <w:tcPr>
            <w:tcW w:w="851" w:type="dxa"/>
          </w:tcPr>
          <w:p w:rsidR="007B09B2" w:rsidRDefault="007B09B2" w:rsidP="00980D3F">
            <w:r>
              <w:t>106</w:t>
            </w:r>
          </w:p>
        </w:tc>
        <w:tc>
          <w:tcPr>
            <w:tcW w:w="960" w:type="dxa"/>
          </w:tcPr>
          <w:p w:rsidR="007B09B2" w:rsidRDefault="007B09B2" w:rsidP="00980D3F">
            <w:r>
              <w:t>40</w:t>
            </w:r>
          </w:p>
        </w:tc>
        <w:tc>
          <w:tcPr>
            <w:tcW w:w="742" w:type="dxa"/>
          </w:tcPr>
          <w:p w:rsidR="007B09B2" w:rsidRDefault="007B09B2" w:rsidP="00980D3F">
            <w:r>
              <w:t>UND</w:t>
            </w:r>
          </w:p>
        </w:tc>
        <w:tc>
          <w:tcPr>
            <w:tcW w:w="5104" w:type="dxa"/>
          </w:tcPr>
          <w:p w:rsidR="007B09B2" w:rsidRDefault="007B09B2" w:rsidP="00980D3F">
            <w:r>
              <w:t>REFLETOR LED 50W</w:t>
            </w:r>
          </w:p>
        </w:tc>
      </w:tr>
      <w:tr w:rsidR="007B09B2" w:rsidTr="007B09B2">
        <w:tc>
          <w:tcPr>
            <w:tcW w:w="851" w:type="dxa"/>
          </w:tcPr>
          <w:p w:rsidR="007B09B2" w:rsidRDefault="007B09B2" w:rsidP="00980D3F">
            <w:r>
              <w:t>107</w:t>
            </w:r>
          </w:p>
        </w:tc>
        <w:tc>
          <w:tcPr>
            <w:tcW w:w="960" w:type="dxa"/>
          </w:tcPr>
          <w:p w:rsidR="007B09B2" w:rsidRDefault="007B09B2" w:rsidP="00980D3F">
            <w:r>
              <w:t>40</w:t>
            </w:r>
          </w:p>
        </w:tc>
        <w:tc>
          <w:tcPr>
            <w:tcW w:w="742" w:type="dxa"/>
          </w:tcPr>
          <w:p w:rsidR="007B09B2" w:rsidRDefault="007B09B2" w:rsidP="00980D3F">
            <w:r>
              <w:t>UND</w:t>
            </w:r>
          </w:p>
        </w:tc>
        <w:tc>
          <w:tcPr>
            <w:tcW w:w="5104" w:type="dxa"/>
          </w:tcPr>
          <w:p w:rsidR="007B09B2" w:rsidRDefault="007B09B2" w:rsidP="00980D3F">
            <w:r>
              <w:t>REFLETOR LED 100W</w:t>
            </w:r>
          </w:p>
        </w:tc>
      </w:tr>
      <w:tr w:rsidR="007B09B2" w:rsidTr="007B09B2">
        <w:tc>
          <w:tcPr>
            <w:tcW w:w="851" w:type="dxa"/>
          </w:tcPr>
          <w:p w:rsidR="007B09B2" w:rsidRDefault="007B09B2" w:rsidP="00980D3F">
            <w:r>
              <w:t>108</w:t>
            </w:r>
          </w:p>
        </w:tc>
        <w:tc>
          <w:tcPr>
            <w:tcW w:w="960" w:type="dxa"/>
          </w:tcPr>
          <w:p w:rsidR="007B09B2" w:rsidRDefault="007B09B2" w:rsidP="00980D3F">
            <w:r>
              <w:t>50</w:t>
            </w:r>
          </w:p>
        </w:tc>
        <w:tc>
          <w:tcPr>
            <w:tcW w:w="742" w:type="dxa"/>
          </w:tcPr>
          <w:p w:rsidR="007B09B2" w:rsidRDefault="007B09B2" w:rsidP="00980D3F">
            <w:r>
              <w:t>UND</w:t>
            </w:r>
          </w:p>
        </w:tc>
        <w:tc>
          <w:tcPr>
            <w:tcW w:w="5104" w:type="dxa"/>
          </w:tcPr>
          <w:p w:rsidR="007B09B2" w:rsidRDefault="007B09B2" w:rsidP="00980D3F">
            <w:r>
              <w:t>REFLETOR LED 200W</w:t>
            </w:r>
          </w:p>
        </w:tc>
      </w:tr>
      <w:tr w:rsidR="007B09B2" w:rsidTr="007B09B2">
        <w:tc>
          <w:tcPr>
            <w:tcW w:w="851" w:type="dxa"/>
          </w:tcPr>
          <w:p w:rsidR="007B09B2" w:rsidRDefault="007B09B2" w:rsidP="00980D3F">
            <w:r>
              <w:t>109</w:t>
            </w:r>
          </w:p>
        </w:tc>
        <w:tc>
          <w:tcPr>
            <w:tcW w:w="960" w:type="dxa"/>
          </w:tcPr>
          <w:p w:rsidR="007B09B2" w:rsidRDefault="007B09B2" w:rsidP="00980D3F">
            <w:r>
              <w:t>50</w:t>
            </w:r>
          </w:p>
        </w:tc>
        <w:tc>
          <w:tcPr>
            <w:tcW w:w="742" w:type="dxa"/>
          </w:tcPr>
          <w:p w:rsidR="007B09B2" w:rsidRDefault="007B09B2" w:rsidP="00980D3F">
            <w:r>
              <w:t>UND</w:t>
            </w:r>
          </w:p>
        </w:tc>
        <w:tc>
          <w:tcPr>
            <w:tcW w:w="5104" w:type="dxa"/>
          </w:tcPr>
          <w:p w:rsidR="007B09B2" w:rsidRDefault="007B09B2" w:rsidP="00980D3F">
            <w:r>
              <w:t>BOCAL PORCELANA</w:t>
            </w:r>
          </w:p>
        </w:tc>
      </w:tr>
      <w:tr w:rsidR="007B09B2" w:rsidTr="007B09B2">
        <w:tc>
          <w:tcPr>
            <w:tcW w:w="851" w:type="dxa"/>
          </w:tcPr>
          <w:p w:rsidR="007B09B2" w:rsidRDefault="007B09B2" w:rsidP="00980D3F">
            <w:r>
              <w:t>110</w:t>
            </w:r>
          </w:p>
        </w:tc>
        <w:tc>
          <w:tcPr>
            <w:tcW w:w="960" w:type="dxa"/>
          </w:tcPr>
          <w:p w:rsidR="007B09B2" w:rsidRDefault="007B09B2" w:rsidP="00980D3F">
            <w:r>
              <w:t>100</w:t>
            </w:r>
          </w:p>
        </w:tc>
        <w:tc>
          <w:tcPr>
            <w:tcW w:w="742" w:type="dxa"/>
          </w:tcPr>
          <w:p w:rsidR="007B09B2" w:rsidRDefault="007B09B2" w:rsidP="00980D3F">
            <w:r>
              <w:t>UND</w:t>
            </w:r>
          </w:p>
        </w:tc>
        <w:tc>
          <w:tcPr>
            <w:tcW w:w="5104" w:type="dxa"/>
          </w:tcPr>
          <w:p w:rsidR="007B09B2" w:rsidRDefault="007B09B2" w:rsidP="00980D3F">
            <w:r>
              <w:t xml:space="preserve"> PLAFON BOCAL </w:t>
            </w:r>
          </w:p>
        </w:tc>
      </w:tr>
      <w:tr w:rsidR="007B09B2" w:rsidTr="007B09B2">
        <w:tc>
          <w:tcPr>
            <w:tcW w:w="851" w:type="dxa"/>
          </w:tcPr>
          <w:p w:rsidR="007B09B2" w:rsidRDefault="007B09B2" w:rsidP="00980D3F">
            <w:r>
              <w:t>111</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DISJUNTOR DIN 16A</w:t>
            </w:r>
          </w:p>
        </w:tc>
      </w:tr>
      <w:tr w:rsidR="007B09B2" w:rsidTr="007B09B2">
        <w:tc>
          <w:tcPr>
            <w:tcW w:w="851" w:type="dxa"/>
          </w:tcPr>
          <w:p w:rsidR="007B09B2" w:rsidRDefault="007B09B2" w:rsidP="00980D3F">
            <w:r>
              <w:t>112</w:t>
            </w:r>
          </w:p>
        </w:tc>
        <w:tc>
          <w:tcPr>
            <w:tcW w:w="960" w:type="dxa"/>
          </w:tcPr>
          <w:p w:rsidR="007B09B2" w:rsidRDefault="007B09B2" w:rsidP="00980D3F">
            <w:r>
              <w:t>30</w:t>
            </w:r>
          </w:p>
        </w:tc>
        <w:tc>
          <w:tcPr>
            <w:tcW w:w="742" w:type="dxa"/>
          </w:tcPr>
          <w:p w:rsidR="007B09B2" w:rsidRDefault="007B09B2" w:rsidP="00980D3F">
            <w:r>
              <w:t>UND</w:t>
            </w:r>
          </w:p>
        </w:tc>
        <w:tc>
          <w:tcPr>
            <w:tcW w:w="5104" w:type="dxa"/>
          </w:tcPr>
          <w:p w:rsidR="007B09B2" w:rsidRDefault="007B09B2" w:rsidP="00980D3F">
            <w:r>
              <w:t>DISJUNTOR DIN20A</w:t>
            </w:r>
          </w:p>
        </w:tc>
      </w:tr>
      <w:tr w:rsidR="007B09B2" w:rsidTr="007B09B2">
        <w:tc>
          <w:tcPr>
            <w:tcW w:w="851" w:type="dxa"/>
          </w:tcPr>
          <w:p w:rsidR="007B09B2" w:rsidRDefault="007B09B2" w:rsidP="00980D3F">
            <w:r>
              <w:t>113</w:t>
            </w:r>
          </w:p>
        </w:tc>
        <w:tc>
          <w:tcPr>
            <w:tcW w:w="960" w:type="dxa"/>
          </w:tcPr>
          <w:p w:rsidR="007B09B2" w:rsidRDefault="007B09B2" w:rsidP="00980D3F">
            <w:r>
              <w:t>30</w:t>
            </w:r>
          </w:p>
        </w:tc>
        <w:tc>
          <w:tcPr>
            <w:tcW w:w="742" w:type="dxa"/>
          </w:tcPr>
          <w:p w:rsidR="007B09B2" w:rsidRDefault="007B09B2" w:rsidP="00980D3F">
            <w:r>
              <w:t>UND</w:t>
            </w:r>
          </w:p>
        </w:tc>
        <w:tc>
          <w:tcPr>
            <w:tcW w:w="5104" w:type="dxa"/>
          </w:tcPr>
          <w:p w:rsidR="007B09B2" w:rsidRDefault="007B09B2" w:rsidP="00980D3F">
            <w:r>
              <w:t>DISJUNTOR DIN25A</w:t>
            </w:r>
          </w:p>
        </w:tc>
      </w:tr>
      <w:tr w:rsidR="007B09B2" w:rsidTr="007B09B2">
        <w:tc>
          <w:tcPr>
            <w:tcW w:w="851" w:type="dxa"/>
          </w:tcPr>
          <w:p w:rsidR="007B09B2" w:rsidRDefault="007B09B2" w:rsidP="00980D3F">
            <w:r>
              <w:t>114</w:t>
            </w:r>
          </w:p>
        </w:tc>
        <w:tc>
          <w:tcPr>
            <w:tcW w:w="960" w:type="dxa"/>
          </w:tcPr>
          <w:p w:rsidR="007B09B2" w:rsidRDefault="007B09B2" w:rsidP="00980D3F">
            <w:r>
              <w:t>30</w:t>
            </w:r>
          </w:p>
        </w:tc>
        <w:tc>
          <w:tcPr>
            <w:tcW w:w="742" w:type="dxa"/>
          </w:tcPr>
          <w:p w:rsidR="007B09B2" w:rsidRDefault="007B09B2" w:rsidP="00980D3F">
            <w:r>
              <w:t>UND</w:t>
            </w:r>
          </w:p>
        </w:tc>
        <w:tc>
          <w:tcPr>
            <w:tcW w:w="5104" w:type="dxa"/>
          </w:tcPr>
          <w:p w:rsidR="007B09B2" w:rsidRDefault="007B09B2" w:rsidP="00980D3F">
            <w:r>
              <w:t>DISJUNTOR DIN 32A</w:t>
            </w:r>
          </w:p>
        </w:tc>
      </w:tr>
      <w:tr w:rsidR="007B09B2" w:rsidTr="007B09B2">
        <w:tc>
          <w:tcPr>
            <w:tcW w:w="851" w:type="dxa"/>
          </w:tcPr>
          <w:p w:rsidR="007B09B2" w:rsidRDefault="007B09B2" w:rsidP="00980D3F">
            <w:r>
              <w:t>115</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DISJUNTOR DIN 40A</w:t>
            </w:r>
          </w:p>
        </w:tc>
      </w:tr>
      <w:tr w:rsidR="007B09B2" w:rsidTr="007B09B2">
        <w:tc>
          <w:tcPr>
            <w:tcW w:w="851" w:type="dxa"/>
          </w:tcPr>
          <w:p w:rsidR="007B09B2" w:rsidRDefault="007B09B2" w:rsidP="00980D3F">
            <w:r>
              <w:t>116</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DISJUNTOR DIN 50A</w:t>
            </w:r>
          </w:p>
        </w:tc>
      </w:tr>
      <w:tr w:rsidR="007B09B2" w:rsidTr="007B09B2">
        <w:tc>
          <w:tcPr>
            <w:tcW w:w="851" w:type="dxa"/>
          </w:tcPr>
          <w:p w:rsidR="007B09B2" w:rsidRDefault="007B09B2" w:rsidP="00980D3F">
            <w:r>
              <w:t>117</w:t>
            </w:r>
          </w:p>
        </w:tc>
        <w:tc>
          <w:tcPr>
            <w:tcW w:w="960" w:type="dxa"/>
          </w:tcPr>
          <w:p w:rsidR="007B09B2" w:rsidRDefault="007B09B2" w:rsidP="00980D3F">
            <w:r>
              <w:t>5</w:t>
            </w:r>
          </w:p>
        </w:tc>
        <w:tc>
          <w:tcPr>
            <w:tcW w:w="742" w:type="dxa"/>
          </w:tcPr>
          <w:p w:rsidR="007B09B2" w:rsidRDefault="007B09B2" w:rsidP="00980D3F">
            <w:r>
              <w:t>UND</w:t>
            </w:r>
          </w:p>
        </w:tc>
        <w:tc>
          <w:tcPr>
            <w:tcW w:w="5104" w:type="dxa"/>
          </w:tcPr>
          <w:p w:rsidR="007B09B2" w:rsidRDefault="007B09B2" w:rsidP="00980D3F">
            <w:r>
              <w:t>CAMPAINHA CIGARRA</w:t>
            </w:r>
          </w:p>
        </w:tc>
      </w:tr>
      <w:tr w:rsidR="007B09B2" w:rsidTr="007B09B2">
        <w:tc>
          <w:tcPr>
            <w:tcW w:w="851" w:type="dxa"/>
          </w:tcPr>
          <w:p w:rsidR="007B09B2" w:rsidRDefault="007B09B2" w:rsidP="00980D3F">
            <w:r>
              <w:t>118</w:t>
            </w:r>
          </w:p>
        </w:tc>
        <w:tc>
          <w:tcPr>
            <w:tcW w:w="960" w:type="dxa"/>
          </w:tcPr>
          <w:p w:rsidR="007B09B2" w:rsidRDefault="007B09B2" w:rsidP="00980D3F">
            <w:r>
              <w:t>4</w:t>
            </w:r>
          </w:p>
        </w:tc>
        <w:tc>
          <w:tcPr>
            <w:tcW w:w="742" w:type="dxa"/>
          </w:tcPr>
          <w:p w:rsidR="007B09B2" w:rsidRDefault="007B09B2" w:rsidP="00980D3F">
            <w:r>
              <w:t>UND</w:t>
            </w:r>
          </w:p>
        </w:tc>
        <w:tc>
          <w:tcPr>
            <w:tcW w:w="5104" w:type="dxa"/>
          </w:tcPr>
          <w:p w:rsidR="007B09B2" w:rsidRDefault="007B09B2" w:rsidP="00980D3F">
            <w:r>
              <w:t>CAMPAINHA PRATO</w:t>
            </w:r>
          </w:p>
        </w:tc>
      </w:tr>
      <w:tr w:rsidR="007B09B2" w:rsidTr="007B09B2">
        <w:tc>
          <w:tcPr>
            <w:tcW w:w="851" w:type="dxa"/>
          </w:tcPr>
          <w:p w:rsidR="007B09B2" w:rsidRDefault="007B09B2" w:rsidP="00980D3F">
            <w:r>
              <w:t>119</w:t>
            </w:r>
          </w:p>
        </w:tc>
        <w:tc>
          <w:tcPr>
            <w:tcW w:w="960" w:type="dxa"/>
          </w:tcPr>
          <w:p w:rsidR="007B09B2" w:rsidRDefault="007B09B2" w:rsidP="00980D3F">
            <w:r>
              <w:t>3</w:t>
            </w:r>
          </w:p>
        </w:tc>
        <w:tc>
          <w:tcPr>
            <w:tcW w:w="742" w:type="dxa"/>
          </w:tcPr>
          <w:p w:rsidR="007B09B2" w:rsidRDefault="007B09B2" w:rsidP="00980D3F">
            <w:r>
              <w:t>UND</w:t>
            </w:r>
          </w:p>
        </w:tc>
        <w:tc>
          <w:tcPr>
            <w:tcW w:w="5104" w:type="dxa"/>
          </w:tcPr>
          <w:p w:rsidR="007B09B2" w:rsidRDefault="007B09B2" w:rsidP="00980D3F">
            <w:r>
              <w:t>CAMPAINHA ANUCIADORA MOVIMENTO</w:t>
            </w:r>
          </w:p>
        </w:tc>
      </w:tr>
      <w:tr w:rsidR="007B09B2" w:rsidTr="007B09B2">
        <w:tc>
          <w:tcPr>
            <w:tcW w:w="851" w:type="dxa"/>
          </w:tcPr>
          <w:p w:rsidR="007B09B2" w:rsidRDefault="007B09B2" w:rsidP="00980D3F">
            <w:r>
              <w:t>120</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FOTO CÉLULA</w:t>
            </w:r>
          </w:p>
        </w:tc>
      </w:tr>
      <w:tr w:rsidR="007B09B2" w:rsidTr="007B09B2">
        <w:tc>
          <w:tcPr>
            <w:tcW w:w="851" w:type="dxa"/>
          </w:tcPr>
          <w:p w:rsidR="007B09B2" w:rsidRDefault="007B09B2" w:rsidP="00980D3F">
            <w:r>
              <w:t>121</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BASE FOTO CÉLULA</w:t>
            </w:r>
          </w:p>
        </w:tc>
      </w:tr>
      <w:tr w:rsidR="007B09B2" w:rsidTr="007B09B2">
        <w:tc>
          <w:tcPr>
            <w:tcW w:w="851" w:type="dxa"/>
          </w:tcPr>
          <w:p w:rsidR="007B09B2" w:rsidRDefault="007B09B2" w:rsidP="00980D3F">
            <w:r>
              <w:t>122</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REATOR SÓDIO 70W</w:t>
            </w:r>
          </w:p>
        </w:tc>
      </w:tr>
      <w:tr w:rsidR="007B09B2" w:rsidTr="007B09B2">
        <w:tc>
          <w:tcPr>
            <w:tcW w:w="851" w:type="dxa"/>
          </w:tcPr>
          <w:p w:rsidR="007B09B2" w:rsidRDefault="007B09B2" w:rsidP="00980D3F">
            <w:r>
              <w:t>123</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REATOR SÓDIO 250W</w:t>
            </w:r>
          </w:p>
        </w:tc>
      </w:tr>
      <w:tr w:rsidR="007B09B2" w:rsidTr="007B09B2">
        <w:tc>
          <w:tcPr>
            <w:tcW w:w="851" w:type="dxa"/>
          </w:tcPr>
          <w:p w:rsidR="007B09B2" w:rsidRDefault="007B09B2" w:rsidP="00980D3F">
            <w:r>
              <w:t>124</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LÂMPADA VAPOR SÓDIO 70W</w:t>
            </w:r>
          </w:p>
        </w:tc>
      </w:tr>
      <w:tr w:rsidR="007B09B2" w:rsidTr="007B09B2">
        <w:tc>
          <w:tcPr>
            <w:tcW w:w="851" w:type="dxa"/>
          </w:tcPr>
          <w:p w:rsidR="007B09B2" w:rsidRDefault="007B09B2" w:rsidP="00980D3F">
            <w:r>
              <w:t>125</w:t>
            </w:r>
          </w:p>
        </w:tc>
        <w:tc>
          <w:tcPr>
            <w:tcW w:w="960" w:type="dxa"/>
          </w:tcPr>
          <w:p w:rsidR="007B09B2" w:rsidRDefault="007B09B2" w:rsidP="00980D3F">
            <w:r>
              <w:t>15</w:t>
            </w:r>
          </w:p>
        </w:tc>
        <w:tc>
          <w:tcPr>
            <w:tcW w:w="742" w:type="dxa"/>
          </w:tcPr>
          <w:p w:rsidR="007B09B2" w:rsidRDefault="007B09B2" w:rsidP="00980D3F">
            <w:r>
              <w:t>UND</w:t>
            </w:r>
          </w:p>
        </w:tc>
        <w:tc>
          <w:tcPr>
            <w:tcW w:w="5104" w:type="dxa"/>
          </w:tcPr>
          <w:p w:rsidR="007B09B2" w:rsidRDefault="007B09B2" w:rsidP="00980D3F">
            <w:r>
              <w:t>LÂMPADA VAPOR SÓDIO 250W</w:t>
            </w:r>
          </w:p>
        </w:tc>
      </w:tr>
      <w:tr w:rsidR="007B09B2" w:rsidTr="007B09B2">
        <w:tc>
          <w:tcPr>
            <w:tcW w:w="851" w:type="dxa"/>
          </w:tcPr>
          <w:p w:rsidR="007B09B2" w:rsidRDefault="007B09B2" w:rsidP="00980D3F">
            <w:r>
              <w:t>126</w:t>
            </w:r>
          </w:p>
        </w:tc>
        <w:tc>
          <w:tcPr>
            <w:tcW w:w="960" w:type="dxa"/>
          </w:tcPr>
          <w:p w:rsidR="007B09B2" w:rsidRDefault="007B09B2" w:rsidP="00980D3F">
            <w:r>
              <w:t>15</w:t>
            </w:r>
          </w:p>
        </w:tc>
        <w:tc>
          <w:tcPr>
            <w:tcW w:w="742" w:type="dxa"/>
          </w:tcPr>
          <w:p w:rsidR="007B09B2" w:rsidRDefault="007B09B2" w:rsidP="00980D3F">
            <w:r>
              <w:t>UND</w:t>
            </w:r>
          </w:p>
        </w:tc>
        <w:tc>
          <w:tcPr>
            <w:tcW w:w="5104" w:type="dxa"/>
          </w:tcPr>
          <w:p w:rsidR="007B09B2" w:rsidRDefault="007B09B2" w:rsidP="00980D3F">
            <w:r>
              <w:t>LÂMPADA VAPOR METALICA 250W</w:t>
            </w:r>
          </w:p>
        </w:tc>
      </w:tr>
      <w:tr w:rsidR="007B09B2" w:rsidTr="007B09B2">
        <w:tc>
          <w:tcPr>
            <w:tcW w:w="851" w:type="dxa"/>
          </w:tcPr>
          <w:p w:rsidR="007B09B2" w:rsidRDefault="007B09B2" w:rsidP="00980D3F">
            <w:r>
              <w:t>127</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ARMAÇÃO 1X1</w:t>
            </w:r>
          </w:p>
        </w:tc>
      </w:tr>
      <w:tr w:rsidR="007B09B2" w:rsidTr="007B09B2">
        <w:tc>
          <w:tcPr>
            <w:tcW w:w="851" w:type="dxa"/>
          </w:tcPr>
          <w:p w:rsidR="007B09B2" w:rsidRDefault="007B09B2" w:rsidP="00980D3F">
            <w:r>
              <w:t>128</w:t>
            </w:r>
          </w:p>
        </w:tc>
        <w:tc>
          <w:tcPr>
            <w:tcW w:w="960" w:type="dxa"/>
          </w:tcPr>
          <w:p w:rsidR="007B09B2" w:rsidRDefault="007B09B2" w:rsidP="00980D3F">
            <w:r>
              <w:t>15</w:t>
            </w:r>
          </w:p>
        </w:tc>
        <w:tc>
          <w:tcPr>
            <w:tcW w:w="742" w:type="dxa"/>
          </w:tcPr>
          <w:p w:rsidR="007B09B2" w:rsidRDefault="007B09B2" w:rsidP="00980D3F">
            <w:r>
              <w:t>UND</w:t>
            </w:r>
          </w:p>
        </w:tc>
        <w:tc>
          <w:tcPr>
            <w:tcW w:w="5104" w:type="dxa"/>
          </w:tcPr>
          <w:p w:rsidR="007B09B2" w:rsidRDefault="007B09B2" w:rsidP="00980D3F">
            <w:r>
              <w:t>ISOLADOR PIMENTÃO</w:t>
            </w:r>
          </w:p>
        </w:tc>
      </w:tr>
      <w:tr w:rsidR="007B09B2" w:rsidTr="007B09B2">
        <w:tc>
          <w:tcPr>
            <w:tcW w:w="851" w:type="dxa"/>
          </w:tcPr>
          <w:p w:rsidR="007B09B2" w:rsidRDefault="007B09B2" w:rsidP="00980D3F">
            <w:r>
              <w:t>129</w:t>
            </w:r>
          </w:p>
        </w:tc>
        <w:tc>
          <w:tcPr>
            <w:tcW w:w="960" w:type="dxa"/>
          </w:tcPr>
          <w:p w:rsidR="007B09B2" w:rsidRDefault="007B09B2" w:rsidP="00980D3F">
            <w:r>
              <w:t>10</w:t>
            </w:r>
          </w:p>
        </w:tc>
        <w:tc>
          <w:tcPr>
            <w:tcW w:w="742" w:type="dxa"/>
          </w:tcPr>
          <w:p w:rsidR="007B09B2" w:rsidRDefault="007B09B2" w:rsidP="00980D3F">
            <w:r>
              <w:t>UND</w:t>
            </w:r>
          </w:p>
        </w:tc>
        <w:tc>
          <w:tcPr>
            <w:tcW w:w="5104" w:type="dxa"/>
          </w:tcPr>
          <w:p w:rsidR="007B09B2" w:rsidRDefault="007B09B2" w:rsidP="00980D3F">
            <w:r>
              <w:t>ROLDANA PORCELANA</w:t>
            </w:r>
          </w:p>
        </w:tc>
      </w:tr>
      <w:tr w:rsidR="007B09B2" w:rsidTr="007B09B2">
        <w:tc>
          <w:tcPr>
            <w:tcW w:w="851" w:type="dxa"/>
          </w:tcPr>
          <w:p w:rsidR="007B09B2" w:rsidRDefault="007B09B2" w:rsidP="00980D3F">
            <w:r>
              <w:t>130</w:t>
            </w:r>
          </w:p>
        </w:tc>
        <w:tc>
          <w:tcPr>
            <w:tcW w:w="960" w:type="dxa"/>
          </w:tcPr>
          <w:p w:rsidR="007B09B2" w:rsidRDefault="007B09B2" w:rsidP="00980D3F">
            <w:r>
              <w:t>15</w:t>
            </w:r>
          </w:p>
        </w:tc>
        <w:tc>
          <w:tcPr>
            <w:tcW w:w="742" w:type="dxa"/>
          </w:tcPr>
          <w:p w:rsidR="007B09B2" w:rsidRDefault="007B09B2" w:rsidP="00980D3F">
            <w:r>
              <w:t>UND</w:t>
            </w:r>
          </w:p>
        </w:tc>
        <w:tc>
          <w:tcPr>
            <w:tcW w:w="5104" w:type="dxa"/>
          </w:tcPr>
          <w:p w:rsidR="007B09B2" w:rsidRDefault="007B09B2" w:rsidP="00980D3F">
            <w:r>
              <w:t>CONECTOR GTDU</w:t>
            </w:r>
          </w:p>
        </w:tc>
      </w:tr>
      <w:tr w:rsidR="007B09B2" w:rsidTr="007B09B2">
        <w:tc>
          <w:tcPr>
            <w:tcW w:w="851" w:type="dxa"/>
          </w:tcPr>
          <w:p w:rsidR="007B09B2" w:rsidRDefault="007B09B2" w:rsidP="00980D3F">
            <w:r>
              <w:t>131</w:t>
            </w:r>
          </w:p>
        </w:tc>
        <w:tc>
          <w:tcPr>
            <w:tcW w:w="960" w:type="dxa"/>
          </w:tcPr>
          <w:p w:rsidR="007B09B2" w:rsidRDefault="007B09B2" w:rsidP="00980D3F">
            <w:r>
              <w:t>20</w:t>
            </w:r>
          </w:p>
        </w:tc>
        <w:tc>
          <w:tcPr>
            <w:tcW w:w="742" w:type="dxa"/>
          </w:tcPr>
          <w:p w:rsidR="007B09B2" w:rsidRDefault="007B09B2" w:rsidP="00980D3F">
            <w:r>
              <w:t>UND</w:t>
            </w:r>
          </w:p>
        </w:tc>
        <w:tc>
          <w:tcPr>
            <w:tcW w:w="5104" w:type="dxa"/>
          </w:tcPr>
          <w:p w:rsidR="007B09B2" w:rsidRDefault="007B09B2" w:rsidP="00980D3F">
            <w:r>
              <w:t>CONECTOR PIERCING</w:t>
            </w:r>
          </w:p>
        </w:tc>
      </w:tr>
      <w:tr w:rsidR="007B09B2" w:rsidTr="007B09B2">
        <w:tc>
          <w:tcPr>
            <w:tcW w:w="851" w:type="dxa"/>
          </w:tcPr>
          <w:p w:rsidR="007B09B2" w:rsidRDefault="007B09B2" w:rsidP="00980D3F">
            <w:r>
              <w:t>132</w:t>
            </w:r>
          </w:p>
        </w:tc>
        <w:tc>
          <w:tcPr>
            <w:tcW w:w="960" w:type="dxa"/>
          </w:tcPr>
          <w:p w:rsidR="007B09B2" w:rsidRDefault="007B09B2" w:rsidP="00980D3F">
            <w:r>
              <w:t>30</w:t>
            </w:r>
          </w:p>
        </w:tc>
        <w:tc>
          <w:tcPr>
            <w:tcW w:w="742" w:type="dxa"/>
          </w:tcPr>
          <w:p w:rsidR="007B09B2" w:rsidRDefault="007B09B2" w:rsidP="00980D3F">
            <w:r>
              <w:t>UND</w:t>
            </w:r>
          </w:p>
        </w:tc>
        <w:tc>
          <w:tcPr>
            <w:tcW w:w="5104" w:type="dxa"/>
          </w:tcPr>
          <w:p w:rsidR="007B09B2" w:rsidRDefault="007B09B2" w:rsidP="00980D3F">
            <w:r>
              <w:t>CONECTOR CUNHA</w:t>
            </w:r>
          </w:p>
        </w:tc>
      </w:tr>
      <w:tr w:rsidR="007B09B2" w:rsidTr="007B09B2">
        <w:tc>
          <w:tcPr>
            <w:tcW w:w="851" w:type="dxa"/>
          </w:tcPr>
          <w:p w:rsidR="007B09B2" w:rsidRDefault="007B09B2" w:rsidP="00980D3F">
            <w:r>
              <w:t>133</w:t>
            </w:r>
          </w:p>
        </w:tc>
        <w:tc>
          <w:tcPr>
            <w:tcW w:w="960" w:type="dxa"/>
          </w:tcPr>
          <w:p w:rsidR="007B09B2" w:rsidRDefault="007B09B2" w:rsidP="00980D3F">
            <w:r>
              <w:t>5</w:t>
            </w:r>
          </w:p>
        </w:tc>
        <w:tc>
          <w:tcPr>
            <w:tcW w:w="742" w:type="dxa"/>
          </w:tcPr>
          <w:p w:rsidR="007B09B2" w:rsidRDefault="007B09B2" w:rsidP="00980D3F">
            <w:r>
              <w:t>UND</w:t>
            </w:r>
          </w:p>
        </w:tc>
        <w:tc>
          <w:tcPr>
            <w:tcW w:w="5104" w:type="dxa"/>
          </w:tcPr>
          <w:p w:rsidR="007B09B2" w:rsidRDefault="007B09B2" w:rsidP="00980D3F">
            <w:r>
              <w:t>VIDEO PORTEIRO</w:t>
            </w:r>
          </w:p>
        </w:tc>
      </w:tr>
      <w:tr w:rsidR="007B09B2" w:rsidTr="007B09B2">
        <w:tc>
          <w:tcPr>
            <w:tcW w:w="851" w:type="dxa"/>
          </w:tcPr>
          <w:p w:rsidR="007B09B2" w:rsidRDefault="007B09B2" w:rsidP="00980D3F">
            <w:r>
              <w:t>134</w:t>
            </w:r>
          </w:p>
        </w:tc>
        <w:tc>
          <w:tcPr>
            <w:tcW w:w="960" w:type="dxa"/>
          </w:tcPr>
          <w:p w:rsidR="007B09B2" w:rsidRDefault="007B09B2" w:rsidP="00980D3F">
            <w:r>
              <w:t>2</w:t>
            </w:r>
          </w:p>
        </w:tc>
        <w:tc>
          <w:tcPr>
            <w:tcW w:w="742" w:type="dxa"/>
          </w:tcPr>
          <w:p w:rsidR="007B09B2" w:rsidRDefault="007B09B2" w:rsidP="00980D3F">
            <w:r>
              <w:t>UND</w:t>
            </w:r>
          </w:p>
        </w:tc>
        <w:tc>
          <w:tcPr>
            <w:tcW w:w="5104" w:type="dxa"/>
          </w:tcPr>
          <w:p w:rsidR="007B09B2" w:rsidRDefault="007B09B2" w:rsidP="00980D3F">
            <w:r>
              <w:t>POSTE PADRÃO MONOFÁSICO</w:t>
            </w:r>
          </w:p>
        </w:tc>
      </w:tr>
      <w:tr w:rsidR="007B09B2" w:rsidTr="007B09B2">
        <w:tc>
          <w:tcPr>
            <w:tcW w:w="851" w:type="dxa"/>
          </w:tcPr>
          <w:p w:rsidR="007B09B2" w:rsidRDefault="007B09B2" w:rsidP="00980D3F">
            <w:r>
              <w:t>135</w:t>
            </w:r>
          </w:p>
        </w:tc>
        <w:tc>
          <w:tcPr>
            <w:tcW w:w="960" w:type="dxa"/>
          </w:tcPr>
          <w:p w:rsidR="007B09B2" w:rsidRDefault="007B09B2" w:rsidP="00980D3F">
            <w:r>
              <w:t>2</w:t>
            </w:r>
          </w:p>
        </w:tc>
        <w:tc>
          <w:tcPr>
            <w:tcW w:w="742" w:type="dxa"/>
          </w:tcPr>
          <w:p w:rsidR="007B09B2" w:rsidRDefault="007B09B2" w:rsidP="00980D3F">
            <w:r>
              <w:t>UND</w:t>
            </w:r>
          </w:p>
        </w:tc>
        <w:tc>
          <w:tcPr>
            <w:tcW w:w="5104" w:type="dxa"/>
          </w:tcPr>
          <w:p w:rsidR="007B09B2" w:rsidRDefault="007B09B2" w:rsidP="00980D3F">
            <w:r>
              <w:t>POSTE PADRÃO BIFÁSICO</w:t>
            </w:r>
          </w:p>
        </w:tc>
      </w:tr>
      <w:tr w:rsidR="007B09B2" w:rsidTr="007B09B2">
        <w:tc>
          <w:tcPr>
            <w:tcW w:w="851" w:type="dxa"/>
          </w:tcPr>
          <w:p w:rsidR="007B09B2" w:rsidRDefault="007B09B2" w:rsidP="00980D3F">
            <w:r>
              <w:t>136</w:t>
            </w:r>
          </w:p>
        </w:tc>
        <w:tc>
          <w:tcPr>
            <w:tcW w:w="960" w:type="dxa"/>
          </w:tcPr>
          <w:p w:rsidR="007B09B2" w:rsidRDefault="007B09B2" w:rsidP="00980D3F">
            <w:r>
              <w:t>2</w:t>
            </w:r>
          </w:p>
        </w:tc>
        <w:tc>
          <w:tcPr>
            <w:tcW w:w="742" w:type="dxa"/>
          </w:tcPr>
          <w:p w:rsidR="007B09B2" w:rsidRDefault="007B09B2" w:rsidP="00980D3F">
            <w:r>
              <w:t>UND</w:t>
            </w:r>
          </w:p>
        </w:tc>
        <w:tc>
          <w:tcPr>
            <w:tcW w:w="5104" w:type="dxa"/>
          </w:tcPr>
          <w:p w:rsidR="007B09B2" w:rsidRDefault="007B09B2" w:rsidP="00980D3F">
            <w:r>
              <w:t>POSTE PADRÃO TRIFÁSICO</w:t>
            </w:r>
          </w:p>
        </w:tc>
      </w:tr>
      <w:tr w:rsidR="007B09B2" w:rsidTr="007B09B2">
        <w:tc>
          <w:tcPr>
            <w:tcW w:w="851" w:type="dxa"/>
          </w:tcPr>
          <w:p w:rsidR="007B09B2" w:rsidRDefault="007B09B2" w:rsidP="00980D3F"/>
        </w:tc>
        <w:tc>
          <w:tcPr>
            <w:tcW w:w="960" w:type="dxa"/>
          </w:tcPr>
          <w:p w:rsidR="007B09B2" w:rsidRDefault="007B09B2" w:rsidP="00980D3F"/>
        </w:tc>
        <w:tc>
          <w:tcPr>
            <w:tcW w:w="742" w:type="dxa"/>
          </w:tcPr>
          <w:p w:rsidR="007B09B2" w:rsidRDefault="007B09B2" w:rsidP="00980D3F"/>
        </w:tc>
        <w:tc>
          <w:tcPr>
            <w:tcW w:w="5104" w:type="dxa"/>
          </w:tcPr>
          <w:p w:rsidR="007B09B2" w:rsidRDefault="007B09B2" w:rsidP="00980D3F"/>
        </w:tc>
      </w:tr>
      <w:tr w:rsidR="007B09B2" w:rsidTr="007B09B2">
        <w:tc>
          <w:tcPr>
            <w:tcW w:w="851" w:type="dxa"/>
          </w:tcPr>
          <w:p w:rsidR="007B09B2" w:rsidRDefault="007B09B2" w:rsidP="00980D3F"/>
        </w:tc>
        <w:tc>
          <w:tcPr>
            <w:tcW w:w="960" w:type="dxa"/>
          </w:tcPr>
          <w:p w:rsidR="007B09B2" w:rsidRDefault="007B09B2" w:rsidP="00980D3F"/>
        </w:tc>
        <w:tc>
          <w:tcPr>
            <w:tcW w:w="742" w:type="dxa"/>
          </w:tcPr>
          <w:p w:rsidR="007B09B2" w:rsidRDefault="007B09B2" w:rsidP="00980D3F"/>
        </w:tc>
        <w:tc>
          <w:tcPr>
            <w:tcW w:w="5104" w:type="dxa"/>
          </w:tcPr>
          <w:p w:rsidR="007B09B2" w:rsidRPr="009B7EF5" w:rsidRDefault="007B09B2" w:rsidP="00980D3F">
            <w:pPr>
              <w:jc w:val="center"/>
            </w:pPr>
            <w:r>
              <w:t>TOTAL VALOR GLOBAL R$ 192.486,08</w:t>
            </w:r>
          </w:p>
        </w:tc>
      </w:tr>
    </w:tbl>
    <w:p w:rsidR="00CB7445" w:rsidRDefault="00CB7445" w:rsidP="00CB7445">
      <w:pPr>
        <w:ind w:left="405"/>
        <w:jc w:val="both"/>
        <w:rPr>
          <w:sz w:val="22"/>
          <w:szCs w:val="22"/>
        </w:rPr>
      </w:pPr>
    </w:p>
    <w:p w:rsidR="00CB7445" w:rsidRDefault="00CB7445" w:rsidP="007B09B2">
      <w:pPr>
        <w:jc w:val="both"/>
        <w:rPr>
          <w:sz w:val="22"/>
          <w:szCs w:val="22"/>
        </w:rPr>
      </w:pPr>
    </w:p>
    <w:p w:rsidR="00CB7445" w:rsidRPr="006E2A80" w:rsidRDefault="00CB7445" w:rsidP="00CB7445">
      <w:pPr>
        <w:ind w:left="40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o dia, hora e local designado neste Edital, item 1.2 letras a, b, c e d, na presença d</w:t>
      </w:r>
      <w:r w:rsidR="00CB7445">
        <w:rPr>
          <w:sz w:val="22"/>
          <w:szCs w:val="22"/>
        </w:rPr>
        <w:t>o</w:t>
      </w:r>
      <w:r w:rsidRPr="002A2D06">
        <w:rPr>
          <w:sz w:val="22"/>
          <w:szCs w:val="22"/>
        </w:rPr>
        <w:t xml:space="preserve">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B7445">
        <w:rPr>
          <w:bCs/>
          <w:sz w:val="22"/>
          <w:szCs w:val="22"/>
        </w:rPr>
        <w:t>0</w:t>
      </w:r>
      <w:r w:rsidR="0076331A">
        <w:rPr>
          <w:bCs/>
          <w:sz w:val="22"/>
          <w:szCs w:val="22"/>
        </w:rPr>
        <w:t>7</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42</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8753D2">
        <w:rPr>
          <w:bCs/>
          <w:sz w:val="22"/>
          <w:szCs w:val="22"/>
        </w:rPr>
        <w:t>0</w:t>
      </w:r>
      <w:r w:rsidR="0076331A">
        <w:rPr>
          <w:bCs/>
          <w:sz w:val="22"/>
          <w:szCs w:val="22"/>
        </w:rPr>
        <w:t>7</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42</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A não comprovação de que o interessado ou seu representante legal possui poderes específicos p</w:t>
      </w:r>
      <w:r w:rsidR="00CB7445">
        <w:rPr>
          <w:sz w:val="22"/>
          <w:szCs w:val="22"/>
        </w:rPr>
        <w:t>ara atuar no certame, impedirá o</w:t>
      </w:r>
      <w:r w:rsidRPr="002A2D06">
        <w:rPr>
          <w:sz w:val="22"/>
          <w:szCs w:val="22"/>
        </w:rPr>
        <w:t xml:space="preserve">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8753D2">
        <w:rPr>
          <w:b/>
          <w:sz w:val="22"/>
          <w:szCs w:val="22"/>
        </w:rPr>
        <w:t>2</w:t>
      </w:r>
      <w:r w:rsidR="0076331A">
        <w:rPr>
          <w:b/>
          <w:sz w:val="22"/>
          <w:szCs w:val="22"/>
        </w:rPr>
        <w:t>4</w:t>
      </w:r>
      <w:r w:rsidR="008753D2">
        <w:rPr>
          <w:b/>
          <w:sz w:val="22"/>
          <w:szCs w:val="22"/>
        </w:rPr>
        <w:t xml:space="preserve"> </w:t>
      </w:r>
      <w:r w:rsidR="00A65306">
        <w:rPr>
          <w:b/>
          <w:sz w:val="22"/>
          <w:szCs w:val="22"/>
        </w:rPr>
        <w:t xml:space="preserve">de </w:t>
      </w:r>
      <w:r w:rsidR="00DE0651">
        <w:rPr>
          <w:b/>
          <w:sz w:val="22"/>
          <w:szCs w:val="22"/>
        </w:rPr>
        <w:t>junho</w:t>
      </w:r>
      <w:r w:rsidRPr="00E23290">
        <w:rPr>
          <w:b/>
          <w:sz w:val="22"/>
          <w:szCs w:val="22"/>
        </w:rPr>
        <w:t xml:space="preserve"> de 20</w:t>
      </w:r>
      <w:r w:rsidR="004F3FD4">
        <w:rPr>
          <w:b/>
          <w:sz w:val="22"/>
          <w:szCs w:val="22"/>
        </w:rPr>
        <w:t>2</w:t>
      </w:r>
      <w:r w:rsidR="008753D2">
        <w:rPr>
          <w:b/>
          <w:sz w:val="22"/>
          <w:szCs w:val="22"/>
        </w:rPr>
        <w:t>1</w:t>
      </w:r>
      <w:r w:rsidRPr="00E23290">
        <w:rPr>
          <w:b/>
          <w:sz w:val="22"/>
          <w:szCs w:val="22"/>
        </w:rPr>
        <w:t xml:space="preserve"> às </w:t>
      </w:r>
      <w:r w:rsidR="008753D2">
        <w:rPr>
          <w:b/>
          <w:sz w:val="22"/>
          <w:szCs w:val="22"/>
        </w:rPr>
        <w:t>13</w:t>
      </w:r>
      <w:r w:rsidRPr="00E23290">
        <w:rPr>
          <w:b/>
          <w:sz w:val="22"/>
          <w:szCs w:val="22"/>
        </w:rPr>
        <w:t>h</w:t>
      </w:r>
      <w:r w:rsidR="008753D2">
        <w:rPr>
          <w:b/>
          <w:sz w:val="22"/>
          <w:szCs w:val="22"/>
        </w:rPr>
        <w:t>4</w:t>
      </w:r>
      <w:r w:rsidR="004F3FD4">
        <w:rPr>
          <w:b/>
          <w:sz w:val="22"/>
          <w:szCs w:val="22"/>
        </w:rPr>
        <w:t>5</w:t>
      </w:r>
      <w:r w:rsidR="00A806A1">
        <w:rPr>
          <w:b/>
          <w:sz w:val="22"/>
          <w:szCs w:val="22"/>
        </w:rPr>
        <w:t>m</w:t>
      </w:r>
      <w:r w:rsidRPr="00E23290">
        <w:rPr>
          <w:b/>
          <w:sz w:val="22"/>
          <w:szCs w:val="22"/>
        </w:rPr>
        <w:t>in, devendo os mesmos serem protocolados, diretamente no Setor no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w:t>
      </w:r>
      <w:r w:rsidR="00B92253">
        <w:rPr>
          <w:sz w:val="22"/>
          <w:szCs w:val="22"/>
        </w:rPr>
        <w:t>em</w:t>
      </w:r>
      <w:r w:rsidRPr="002A2D06">
        <w:rPr>
          <w:sz w:val="22"/>
          <w:szCs w:val="22"/>
        </w:rPr>
        <w:t xml:space="preserve">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B77E2F"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r w:rsidR="00B77E2F">
        <w:rPr>
          <w:sz w:val="22"/>
          <w:szCs w:val="22"/>
        </w:rPr>
        <w:t>;</w:t>
      </w:r>
    </w:p>
    <w:p w:rsidR="00CE4B52" w:rsidRPr="002A2D06" w:rsidRDefault="00B77E2F" w:rsidP="00CE4B52">
      <w:pPr>
        <w:numPr>
          <w:ilvl w:val="1"/>
          <w:numId w:val="2"/>
        </w:numPr>
        <w:tabs>
          <w:tab w:val="clear" w:pos="405"/>
        </w:tabs>
        <w:ind w:left="0" w:firstLine="0"/>
        <w:jc w:val="both"/>
        <w:rPr>
          <w:sz w:val="22"/>
          <w:szCs w:val="22"/>
        </w:rPr>
      </w:pPr>
      <w:r>
        <w:rPr>
          <w:sz w:val="22"/>
          <w:szCs w:val="22"/>
        </w:rPr>
        <w:t>Respeitar todas as regras de combate ao Coronavírus (Covid19)</w:t>
      </w:r>
      <w:r w:rsidR="00CE4B52" w:rsidRPr="002A2D06">
        <w:rPr>
          <w:sz w:val="22"/>
          <w:szCs w:val="22"/>
        </w:rPr>
        <w:t>.</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1 (uma) via em meio digital, a partir do programa Betha Cotação, que esta disponível no site da prefeitura, </w:t>
      </w:r>
      <w:r w:rsidR="008B4EDB">
        <w:rPr>
          <w:sz w:val="22"/>
          <w:szCs w:val="22"/>
        </w:rPr>
        <w:t xml:space="preserve">www.campobelodosul.sc.gov.br, </w:t>
      </w:r>
      <w:r w:rsidR="008B4EDB">
        <w:rPr>
          <w:color w:val="000000"/>
          <w:sz w:val="22"/>
          <w:szCs w:val="22"/>
        </w:rPr>
        <w:t xml:space="preserve">devendo esta ser entregue em CD ou em PEN DRIVE dentro do envelope das propostas. </w:t>
      </w:r>
      <w:r w:rsidR="008B4EDB">
        <w:rPr>
          <w:color w:val="000000"/>
          <w:sz w:val="22"/>
          <w:szCs w:val="22"/>
          <w:u w:val="single"/>
        </w:rPr>
        <w:t>O arquivo para cotação da proposta esta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B92253">
        <w:rPr>
          <w:sz w:val="22"/>
          <w:szCs w:val="22"/>
        </w:rPr>
        <w:t>à</w:t>
      </w:r>
      <w:r w:rsidRPr="002A2D06">
        <w:rPr>
          <w:sz w:val="22"/>
          <w:szCs w:val="22"/>
        </w:rPr>
        <w:t>s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O objeto licitado poderá sofrer reajuste depois de expirado o prazo de 90 dias contados da homologação, desde que atendidos os</w:t>
      </w:r>
      <w:r w:rsidR="0013430F">
        <w:rPr>
          <w:sz w:val="22"/>
          <w:szCs w:val="22"/>
        </w:rPr>
        <w:t xml:space="preserve"> </w:t>
      </w:r>
      <w:r w:rsidRPr="002A2D06">
        <w:rPr>
          <w:sz w:val="22"/>
          <w:szCs w:val="22"/>
        </w:rPr>
        <w:t xml:space="preserve"> 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17.1.1.Caso o Município de</w:t>
      </w:r>
      <w:r w:rsidR="0013430F">
        <w:rPr>
          <w:sz w:val="22"/>
          <w:szCs w:val="22"/>
        </w:rPr>
        <w:t xml:space="preserve"> </w:t>
      </w:r>
      <w:r w:rsidR="00580C59">
        <w:rPr>
          <w:sz w:val="22"/>
          <w:szCs w:val="22"/>
        </w:rPr>
        <w:t xml:space="preserve">Campo Belo do Sul – SC </w:t>
      </w:r>
      <w:r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no máximo </w:t>
      </w:r>
      <w:r w:rsidR="008753D2">
        <w:rPr>
          <w:b/>
        </w:rPr>
        <w:t>24 horas</w:t>
      </w:r>
      <w:r w:rsidR="00A339F5">
        <w:rPr>
          <w:b/>
        </w:rPr>
        <w:t>,</w:t>
      </w:r>
      <w:r w:rsidR="00B92253">
        <w:rPr>
          <w:b/>
        </w:rPr>
        <w:t xml:space="preserve"> </w:t>
      </w:r>
      <w:r w:rsidR="00A339F5">
        <w:rPr>
          <w:b/>
        </w:rPr>
        <w:t>caso a entrega não seja feita no prazo estipulado os empenhos serão cancelados</w:t>
      </w:r>
      <w:r w:rsidR="008753D2">
        <w:rPr>
          <w:b/>
        </w:rPr>
        <w:t>,</w:t>
      </w:r>
      <w:r w:rsidR="00B92253">
        <w:rPr>
          <w:b/>
        </w:rPr>
        <w:t xml:space="preserve">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927B8"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76331A">
        <w:rPr>
          <w:sz w:val="22"/>
          <w:szCs w:val="22"/>
        </w:rPr>
        <w:t>10</w:t>
      </w:r>
      <w:r w:rsidR="00A339F5">
        <w:rPr>
          <w:sz w:val="22"/>
          <w:szCs w:val="22"/>
        </w:rPr>
        <w:t xml:space="preserve"> de </w:t>
      </w:r>
      <w:r w:rsidR="00B92253">
        <w:rPr>
          <w:sz w:val="22"/>
          <w:szCs w:val="22"/>
        </w:rPr>
        <w:t>junho</w:t>
      </w:r>
      <w:r w:rsidR="00A339F5">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B92253">
        <w:rPr>
          <w:b/>
          <w:sz w:val="20"/>
          <w:szCs w:val="20"/>
        </w:rPr>
        <w:t>42</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B92253">
        <w:rPr>
          <w:b/>
          <w:sz w:val="20"/>
          <w:szCs w:val="20"/>
        </w:rPr>
        <w:t>0</w:t>
      </w:r>
      <w:r w:rsidR="0076331A">
        <w:rPr>
          <w:b/>
          <w:sz w:val="20"/>
          <w:szCs w:val="20"/>
        </w:rPr>
        <w:t>7</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compareceram, de um lado a(o)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8</w:t>
      </w:r>
      <w:r w:rsidR="00E90E94">
        <w:rPr>
          <w:sz w:val="18"/>
          <w:szCs w:val="18"/>
        </w:rPr>
        <w:t>8580-</w:t>
      </w:r>
      <w:r w:rsidRPr="009A3674">
        <w:rPr>
          <w:sz w:val="18"/>
          <w:szCs w:val="18"/>
        </w:rPr>
        <w:t xml:space="preserve">000, nesta cidade de </w:t>
      </w:r>
      <w:r w:rsidR="00E90E94">
        <w:rPr>
          <w:sz w:val="18"/>
          <w:szCs w:val="18"/>
        </w:rPr>
        <w:t>Campo Belo do Sul</w:t>
      </w:r>
      <w:r w:rsidRPr="009A3674">
        <w:rPr>
          <w:sz w:val="18"/>
          <w:szCs w:val="18"/>
        </w:rPr>
        <w:t>/SC, representado pelo(a)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D92CE6">
        <w:rPr>
          <w:sz w:val="18"/>
          <w:szCs w:val="18"/>
        </w:rPr>
        <w:t>Claudiane Varela Pucci</w:t>
      </w:r>
      <w:r w:rsidRPr="009A3674">
        <w:rPr>
          <w:sz w:val="18"/>
          <w:szCs w:val="18"/>
        </w:rPr>
        <w:t xml:space="preserve">, inscrito no CPF sob o nº. </w:t>
      </w:r>
      <w:r w:rsidR="00D92CE6">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D92CE6">
        <w:rPr>
          <w:b/>
          <w:sz w:val="18"/>
          <w:szCs w:val="18"/>
        </w:rPr>
        <w:t>0</w:t>
      </w:r>
      <w:r w:rsidR="0076331A">
        <w:rPr>
          <w:b/>
          <w:sz w:val="18"/>
          <w:szCs w:val="18"/>
        </w:rPr>
        <w:t>7</w:t>
      </w:r>
      <w:r w:rsidR="00A339F5">
        <w:rPr>
          <w:b/>
          <w:sz w:val="18"/>
          <w:szCs w:val="18"/>
        </w:rPr>
        <w:t>/2021</w:t>
      </w:r>
      <w:r w:rsidRPr="00E90E94">
        <w:rPr>
          <w:b/>
          <w:sz w:val="18"/>
          <w:szCs w:val="18"/>
        </w:rPr>
        <w:t xml:space="preserve">, Processo Licitatório nº. </w:t>
      </w:r>
      <w:r w:rsidR="00D92CE6">
        <w:rPr>
          <w:b/>
          <w:sz w:val="18"/>
          <w:szCs w:val="18"/>
        </w:rPr>
        <w:t>42</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D92CE6">
        <w:rPr>
          <w:sz w:val="18"/>
          <w:szCs w:val="18"/>
        </w:rPr>
        <w:t xml:space="preserve"> POR COMPRA</w:t>
      </w:r>
      <w:r w:rsidR="007A4D96" w:rsidRPr="007A4D96">
        <w:rPr>
          <w:sz w:val="18"/>
          <w:szCs w:val="18"/>
        </w:rPr>
        <w:t xml:space="preserve"> DE</w:t>
      </w:r>
      <w:r w:rsidR="00D92CE6">
        <w:rPr>
          <w:sz w:val="18"/>
          <w:szCs w:val="18"/>
        </w:rPr>
        <w:t xml:space="preserve"> SERVIÇOS E MATERIAL ELÉTRICO</w:t>
      </w:r>
      <w:r w:rsidR="007A4D96">
        <w:rPr>
          <w:sz w:val="18"/>
          <w:szCs w:val="18"/>
        </w:rPr>
        <w:t>,</w:t>
      </w:r>
      <w:r w:rsidR="00D92CE6">
        <w:rPr>
          <w:sz w:val="18"/>
          <w:szCs w:val="18"/>
        </w:rPr>
        <w:t xml:space="preserve"> para a Prefeitura Municipal</w:t>
      </w:r>
      <w:r w:rsidR="00B74612" w:rsidRPr="00B74612">
        <w:rPr>
          <w:sz w:val="18"/>
          <w:szCs w:val="18"/>
        </w:rPr>
        <w:t xml:space="preserve">,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w:t>
      </w:r>
      <w:r w:rsidR="00D92CE6">
        <w:rPr>
          <w:b/>
          <w:sz w:val="18"/>
          <w:szCs w:val="18"/>
        </w:rPr>
        <w:t xml:space="preserve"> POR COMPRA DE SERVIÇOS E MATERIAL ELÉTRICO</w:t>
      </w:r>
      <w:r w:rsidR="00822A6D" w:rsidRPr="00E90E94">
        <w:rPr>
          <w:b/>
          <w:sz w:val="18"/>
          <w:szCs w:val="18"/>
        </w:rPr>
        <w:t>.</w:t>
      </w:r>
      <w:r w:rsidR="00822A6D" w:rsidRPr="00B74612">
        <w:rPr>
          <w:sz w:val="18"/>
          <w:szCs w:val="18"/>
        </w:rPr>
        <w:t xml:space="preserve">  </w:t>
      </w:r>
      <w:r w:rsidR="00D92CE6">
        <w:rPr>
          <w:sz w:val="18"/>
          <w:szCs w:val="18"/>
        </w:rPr>
        <w:t>C</w:t>
      </w:r>
      <w:r w:rsidR="00822A6D" w:rsidRPr="00B74612">
        <w:rPr>
          <w:sz w:val="18"/>
          <w:szCs w:val="18"/>
        </w:rPr>
        <w:t>onforme especificações no ANEXO I</w:t>
      </w:r>
      <w:r w:rsidR="00822A6D">
        <w:rPr>
          <w:sz w:val="18"/>
          <w:szCs w:val="18"/>
        </w:rPr>
        <w:t>.</w:t>
      </w:r>
      <w:r w:rsidR="00C16850">
        <w:rPr>
          <w:sz w:val="18"/>
          <w:szCs w:val="18"/>
        </w:rPr>
        <w:t xml:space="preserve"> </w:t>
      </w:r>
      <w:r w:rsidRPr="002223C4">
        <w:rPr>
          <w:sz w:val="18"/>
          <w:szCs w:val="18"/>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b) frustrada a negociação, o fornecedor será liberado do compromisso assumido; 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2.4.2. Não havendo êxito nas negociações, de que trata este subitem e o anterior estes serão formalmente desonerados do compromisso de</w:t>
      </w:r>
    </w:p>
    <w:p w:rsidR="00CE4B52" w:rsidRPr="002223C4" w:rsidRDefault="00CE4B52" w:rsidP="00CE4B52">
      <w:pPr>
        <w:autoSpaceDE w:val="0"/>
        <w:autoSpaceDN w:val="0"/>
        <w:adjustRightInd w:val="0"/>
        <w:jc w:val="both"/>
        <w:rPr>
          <w:sz w:val="18"/>
          <w:szCs w:val="18"/>
        </w:rPr>
      </w:pPr>
      <w:r w:rsidRPr="002223C4">
        <w:rPr>
          <w:sz w:val="18"/>
          <w:szCs w:val="18"/>
        </w:rPr>
        <w:t>fornecimento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3.2. Os preços decorrentes do Sistema de Registro de Preços terão sua vigência conforme as disposições contidas nos instrumentos convocatórios e respectivos contratos, obedecida o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4.4. Aplicam-se aos contratos de fornecimento as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licitantes,caso a entrega não aconteça no prazo estipulado os empenhos serão cancelados  </w:t>
      </w:r>
      <w:r w:rsidR="009028DE" w:rsidRPr="00686F45">
        <w:rPr>
          <w:sz w:val="18"/>
          <w:szCs w:val="18"/>
        </w:rPr>
        <w:t>,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B77E2F">
        <w:rPr>
          <w:b/>
          <w:bCs/>
          <w:sz w:val="18"/>
          <w:szCs w:val="18"/>
        </w:rPr>
        <w:t>07</w:t>
      </w:r>
      <w:bookmarkStart w:id="20" w:name="_GoBack"/>
      <w:bookmarkEnd w:id="20"/>
      <w:r w:rsidR="00A339F5">
        <w:rPr>
          <w:b/>
          <w:bCs/>
          <w:sz w:val="18"/>
          <w:szCs w:val="18"/>
        </w:rPr>
        <w:t>/2021</w:t>
      </w:r>
      <w:r w:rsidRPr="00686F45">
        <w:rPr>
          <w:bCs/>
          <w:sz w:val="18"/>
          <w:szCs w:val="18"/>
        </w:rPr>
        <w:t>, e seus anexos, bem como a ata de Registro de 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f) por razões de interesse público devidamente fundamentadas.</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SETIMA - DO FORNECIMENTO, LOCAL E PRAZO DE 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CE4B52" w:rsidP="00CE4B52">
      <w:pPr>
        <w:autoSpaceDE w:val="0"/>
        <w:autoSpaceDN w:val="0"/>
        <w:adjustRightInd w:val="0"/>
        <w:jc w:val="both"/>
        <w:rPr>
          <w:sz w:val="18"/>
          <w:szCs w:val="18"/>
        </w:rPr>
      </w:pPr>
      <w:r w:rsidRPr="002223C4">
        <w:rPr>
          <w:sz w:val="18"/>
          <w:szCs w:val="18"/>
        </w:rPr>
        <w:t>dela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 A(s) fornecedora(s) classificada(s) ficará(ão)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7.7. As despesas relativas à entrega dos materiais correrão por conta exclusiva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7.10. Todas as despesas relativas à entrega e transporte dos materiais, bem como todos os impostos, taxas e demais despesas decorrente da presente Ata, correrão por conta exclusiva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11.1.2. por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11.1.3. por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participar de licitação e impedimento de contratar com a administração pública estadual por prazo não superior a 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E, por estarem as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CE4B52" w:rsidP="00CE4B52">
      <w:pPr>
        <w:jc w:val="center"/>
        <w:rPr>
          <w:sz w:val="18"/>
          <w:szCs w:val="18"/>
        </w:rPr>
      </w:pPr>
      <w:r w:rsidRPr="002223C4">
        <w:rPr>
          <w:b/>
          <w:bCs/>
          <w:sz w:val="18"/>
          <w:szCs w:val="18"/>
        </w:rPr>
        <w:t>PREFEITO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58108E">
        <w:rPr>
          <w:szCs w:val="22"/>
        </w:rPr>
        <w:t>0</w:t>
      </w:r>
      <w:r w:rsidR="0076331A">
        <w:rPr>
          <w:szCs w:val="22"/>
        </w:rPr>
        <w:t>7</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76331A">
        <w:rPr>
          <w:szCs w:val="22"/>
        </w:rPr>
        <w:t>07</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58108E">
        <w:rPr>
          <w:rFonts w:ascii="Times New Roman" w:hAnsi="Times New Roman"/>
          <w:sz w:val="22"/>
          <w:szCs w:val="22"/>
        </w:rPr>
        <w:t>0</w:t>
      </w:r>
      <w:r w:rsidR="0076331A">
        <w:rPr>
          <w:rFonts w:ascii="Times New Roman" w:hAnsi="Times New Roman"/>
          <w:sz w:val="22"/>
          <w:szCs w:val="22"/>
        </w:rPr>
        <w:t>7</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58108E">
        <w:rPr>
          <w:szCs w:val="22"/>
        </w:rPr>
        <w:t>0</w:t>
      </w:r>
      <w:r w:rsidR="0076331A">
        <w:rPr>
          <w:szCs w:val="22"/>
        </w:rPr>
        <w:t>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58108E">
        <w:rPr>
          <w:rFonts w:ascii="Times New Roman" w:hAnsi="Times New Roman"/>
          <w:sz w:val="22"/>
          <w:szCs w:val="22"/>
        </w:rPr>
        <w:t>0</w:t>
      </w:r>
      <w:r w:rsidR="0076331A">
        <w:rPr>
          <w:rFonts w:ascii="Times New Roman" w:hAnsi="Times New Roman"/>
          <w:sz w:val="22"/>
          <w:szCs w:val="22"/>
        </w:rPr>
        <w:t>7</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58108E">
        <w:rPr>
          <w:szCs w:val="22"/>
        </w:rPr>
        <w:t>0</w:t>
      </w:r>
      <w:r w:rsidR="0076331A">
        <w:rPr>
          <w:szCs w:val="22"/>
        </w:rPr>
        <w:t>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58108E">
        <w:rPr>
          <w:sz w:val="22"/>
          <w:szCs w:val="22"/>
        </w:rPr>
        <w:t>0</w:t>
      </w:r>
      <w:r w:rsidR="0076331A">
        <w:rPr>
          <w:sz w:val="22"/>
          <w:szCs w:val="22"/>
        </w:rPr>
        <w:t>7</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58108E">
        <w:rPr>
          <w:szCs w:val="22"/>
        </w:rPr>
        <w:t>0</w:t>
      </w:r>
      <w:r w:rsidR="0076331A">
        <w:rPr>
          <w:szCs w:val="22"/>
        </w:rPr>
        <w:t>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76331A">
        <w:rPr>
          <w:sz w:val="22"/>
          <w:szCs w:val="22"/>
        </w:rPr>
        <w:t>07</w:t>
      </w:r>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FF10D7">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4D" w:rsidRDefault="00B3274D" w:rsidP="00CE4B52">
      <w:r>
        <w:separator/>
      </w:r>
    </w:p>
  </w:endnote>
  <w:endnote w:type="continuationSeparator" w:id="0">
    <w:p w:rsidR="00B3274D" w:rsidRDefault="00B3274D"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4D" w:rsidRDefault="00B3274D" w:rsidP="00CE4B52">
      <w:r>
        <w:separator/>
      </w:r>
    </w:p>
  </w:footnote>
  <w:footnote w:type="continuationSeparator" w:id="0">
    <w:p w:rsidR="00B3274D" w:rsidRDefault="00B3274D"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980D3F" w:rsidRDefault="00980D3F">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B3274D" w:rsidRPr="00B3274D">
          <w:rPr>
            <w:b/>
            <w:noProof/>
          </w:rPr>
          <w:t>1</w:t>
        </w:r>
        <w:r>
          <w:rPr>
            <w:b/>
            <w:noProof/>
          </w:rPr>
          <w:fldChar w:fldCharType="end"/>
        </w:r>
      </w:p>
    </w:sdtContent>
  </w:sdt>
  <w:p w:rsidR="00980D3F" w:rsidRDefault="00980D3F"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6.5pt;height:2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2179F1"/>
    <w:multiLevelType w:val="hybridMultilevel"/>
    <w:tmpl w:val="B9740FDE"/>
    <w:lvl w:ilvl="0" w:tplc="2D964DC6">
      <w:start w:val="1"/>
      <w:numFmt w:val="bullet"/>
      <w:lvlText w:val=""/>
      <w:lvlPicBulletId w:val="0"/>
      <w:lvlJc w:val="left"/>
      <w:pPr>
        <w:tabs>
          <w:tab w:val="num" w:pos="1637"/>
        </w:tabs>
        <w:ind w:left="1637" w:hanging="360"/>
      </w:pPr>
      <w:rPr>
        <w:rFonts w:ascii="Symbol" w:hAnsi="Symbol" w:hint="default"/>
      </w:rPr>
    </w:lvl>
    <w:lvl w:ilvl="1" w:tplc="08C842AE">
      <w:start w:val="1"/>
      <w:numFmt w:val="bullet"/>
      <w:lvlText w:val=""/>
      <w:lvlJc w:val="left"/>
      <w:pPr>
        <w:tabs>
          <w:tab w:val="num" w:pos="1440"/>
        </w:tabs>
        <w:ind w:left="1440" w:hanging="360"/>
      </w:pPr>
      <w:rPr>
        <w:rFonts w:ascii="Symbol" w:hAnsi="Symbol" w:hint="default"/>
      </w:rPr>
    </w:lvl>
    <w:lvl w:ilvl="2" w:tplc="6F22CE0C">
      <w:start w:val="1"/>
      <w:numFmt w:val="bullet"/>
      <w:lvlText w:val=""/>
      <w:lvlJc w:val="left"/>
      <w:pPr>
        <w:tabs>
          <w:tab w:val="num" w:pos="2160"/>
        </w:tabs>
        <w:ind w:left="2160" w:hanging="360"/>
      </w:pPr>
      <w:rPr>
        <w:rFonts w:ascii="Symbol" w:hAnsi="Symbol" w:hint="default"/>
      </w:rPr>
    </w:lvl>
    <w:lvl w:ilvl="3" w:tplc="55449A32">
      <w:start w:val="1"/>
      <w:numFmt w:val="bullet"/>
      <w:lvlText w:val=""/>
      <w:lvlJc w:val="left"/>
      <w:pPr>
        <w:tabs>
          <w:tab w:val="num" w:pos="2880"/>
        </w:tabs>
        <w:ind w:left="2880" w:hanging="360"/>
      </w:pPr>
      <w:rPr>
        <w:rFonts w:ascii="Symbol" w:hAnsi="Symbol" w:hint="default"/>
      </w:rPr>
    </w:lvl>
    <w:lvl w:ilvl="4" w:tplc="E82C9EEA">
      <w:start w:val="1"/>
      <w:numFmt w:val="bullet"/>
      <w:lvlText w:val=""/>
      <w:lvlJc w:val="left"/>
      <w:pPr>
        <w:tabs>
          <w:tab w:val="num" w:pos="3600"/>
        </w:tabs>
        <w:ind w:left="3600" w:hanging="360"/>
      </w:pPr>
      <w:rPr>
        <w:rFonts w:ascii="Symbol" w:hAnsi="Symbol" w:hint="default"/>
      </w:rPr>
    </w:lvl>
    <w:lvl w:ilvl="5" w:tplc="DFFEA08E">
      <w:start w:val="1"/>
      <w:numFmt w:val="bullet"/>
      <w:lvlText w:val=""/>
      <w:lvlJc w:val="left"/>
      <w:pPr>
        <w:tabs>
          <w:tab w:val="num" w:pos="4320"/>
        </w:tabs>
        <w:ind w:left="4320" w:hanging="360"/>
      </w:pPr>
      <w:rPr>
        <w:rFonts w:ascii="Symbol" w:hAnsi="Symbol" w:hint="default"/>
      </w:rPr>
    </w:lvl>
    <w:lvl w:ilvl="6" w:tplc="10502BA2">
      <w:start w:val="1"/>
      <w:numFmt w:val="bullet"/>
      <w:lvlText w:val=""/>
      <w:lvlJc w:val="left"/>
      <w:pPr>
        <w:tabs>
          <w:tab w:val="num" w:pos="5040"/>
        </w:tabs>
        <w:ind w:left="5040" w:hanging="360"/>
      </w:pPr>
      <w:rPr>
        <w:rFonts w:ascii="Symbol" w:hAnsi="Symbol" w:hint="default"/>
      </w:rPr>
    </w:lvl>
    <w:lvl w:ilvl="7" w:tplc="60EE0F9C">
      <w:start w:val="1"/>
      <w:numFmt w:val="bullet"/>
      <w:lvlText w:val=""/>
      <w:lvlJc w:val="left"/>
      <w:pPr>
        <w:tabs>
          <w:tab w:val="num" w:pos="5760"/>
        </w:tabs>
        <w:ind w:left="5760" w:hanging="360"/>
      </w:pPr>
      <w:rPr>
        <w:rFonts w:ascii="Symbol" w:hAnsi="Symbol" w:hint="default"/>
      </w:rPr>
    </w:lvl>
    <w:lvl w:ilvl="8" w:tplc="44FE49C6">
      <w:start w:val="1"/>
      <w:numFmt w:val="bullet"/>
      <w:lvlText w:val=""/>
      <w:lvlJc w:val="left"/>
      <w:pPr>
        <w:tabs>
          <w:tab w:val="num" w:pos="6480"/>
        </w:tabs>
        <w:ind w:left="6480" w:hanging="360"/>
      </w:pPr>
      <w:rPr>
        <w:rFonts w:ascii="Symbol" w:hAnsi="Symbol"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8">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0"/>
  </w:num>
  <w:num w:numId="5">
    <w:abstractNumId w:val="5"/>
  </w:num>
  <w:num w:numId="6">
    <w:abstractNumId w:val="4"/>
  </w:num>
  <w:num w:numId="7">
    <w:abstractNumId w:val="9"/>
  </w:num>
  <w:num w:numId="8">
    <w:abstractNumId w:val="17"/>
  </w:num>
  <w:num w:numId="9">
    <w:abstractNumId w:val="15"/>
  </w:num>
  <w:num w:numId="10">
    <w:abstractNumId w:val="2"/>
  </w:num>
  <w:num w:numId="11">
    <w:abstractNumId w:val="6"/>
  </w:num>
  <w:num w:numId="12">
    <w:abstractNumId w:val="7"/>
  </w:num>
  <w:num w:numId="13">
    <w:abstractNumId w:val="20"/>
  </w:num>
  <w:num w:numId="14">
    <w:abstractNumId w:val="18"/>
  </w:num>
  <w:num w:numId="15">
    <w:abstractNumId w:val="13"/>
  </w:num>
  <w:num w:numId="16">
    <w:abstractNumId w:val="19"/>
  </w:num>
  <w:num w:numId="17">
    <w:abstractNumId w:val="8"/>
  </w:num>
  <w:num w:numId="18">
    <w:abstractNumId w:val="11"/>
  </w:num>
  <w:num w:numId="19">
    <w:abstractNumId w:val="21"/>
  </w:num>
  <w:num w:numId="20">
    <w:abstractNumId w:val="12"/>
  </w:num>
  <w:num w:numId="21">
    <w:abstractNumId w:val="16"/>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76DF"/>
    <w:rsid w:val="000A6037"/>
    <w:rsid w:val="000B6E37"/>
    <w:rsid w:val="000C48F9"/>
    <w:rsid w:val="0013430F"/>
    <w:rsid w:val="00146A72"/>
    <w:rsid w:val="001B4C6A"/>
    <w:rsid w:val="00206DF8"/>
    <w:rsid w:val="00210F8D"/>
    <w:rsid w:val="00252B71"/>
    <w:rsid w:val="00254FAF"/>
    <w:rsid w:val="002D09FA"/>
    <w:rsid w:val="002D7F02"/>
    <w:rsid w:val="00342502"/>
    <w:rsid w:val="003B2D4F"/>
    <w:rsid w:val="003E024E"/>
    <w:rsid w:val="004227CA"/>
    <w:rsid w:val="00453862"/>
    <w:rsid w:val="00486AE2"/>
    <w:rsid w:val="004B4C17"/>
    <w:rsid w:val="004F3FD4"/>
    <w:rsid w:val="00540AAE"/>
    <w:rsid w:val="00550A59"/>
    <w:rsid w:val="00580C59"/>
    <w:rsid w:val="0058108E"/>
    <w:rsid w:val="00591AF2"/>
    <w:rsid w:val="005A6C63"/>
    <w:rsid w:val="005C6848"/>
    <w:rsid w:val="00601DB4"/>
    <w:rsid w:val="00641474"/>
    <w:rsid w:val="006810BC"/>
    <w:rsid w:val="0068623A"/>
    <w:rsid w:val="006E2A80"/>
    <w:rsid w:val="006F0C53"/>
    <w:rsid w:val="00701642"/>
    <w:rsid w:val="00711DF3"/>
    <w:rsid w:val="007164B0"/>
    <w:rsid w:val="00733CD4"/>
    <w:rsid w:val="00733D9E"/>
    <w:rsid w:val="0073420A"/>
    <w:rsid w:val="0073660B"/>
    <w:rsid w:val="0076331A"/>
    <w:rsid w:val="007A4D96"/>
    <w:rsid w:val="007B09B2"/>
    <w:rsid w:val="007B6041"/>
    <w:rsid w:val="007B7F69"/>
    <w:rsid w:val="007E6CC5"/>
    <w:rsid w:val="0082206A"/>
    <w:rsid w:val="00822A6D"/>
    <w:rsid w:val="00825C59"/>
    <w:rsid w:val="008753D2"/>
    <w:rsid w:val="008B4EDB"/>
    <w:rsid w:val="008D569E"/>
    <w:rsid w:val="008E598B"/>
    <w:rsid w:val="009028DE"/>
    <w:rsid w:val="00935317"/>
    <w:rsid w:val="00964AF4"/>
    <w:rsid w:val="00980D3F"/>
    <w:rsid w:val="009C244F"/>
    <w:rsid w:val="009F4D27"/>
    <w:rsid w:val="009F63A5"/>
    <w:rsid w:val="00A0358B"/>
    <w:rsid w:val="00A069C2"/>
    <w:rsid w:val="00A23748"/>
    <w:rsid w:val="00A339F5"/>
    <w:rsid w:val="00A37A42"/>
    <w:rsid w:val="00A51FA3"/>
    <w:rsid w:val="00A53F54"/>
    <w:rsid w:val="00A65306"/>
    <w:rsid w:val="00A7731E"/>
    <w:rsid w:val="00A806A1"/>
    <w:rsid w:val="00A81491"/>
    <w:rsid w:val="00AA6254"/>
    <w:rsid w:val="00B1112D"/>
    <w:rsid w:val="00B12E64"/>
    <w:rsid w:val="00B23A45"/>
    <w:rsid w:val="00B3274D"/>
    <w:rsid w:val="00B35185"/>
    <w:rsid w:val="00B74612"/>
    <w:rsid w:val="00B77E2F"/>
    <w:rsid w:val="00B814A7"/>
    <w:rsid w:val="00B85D2A"/>
    <w:rsid w:val="00B92253"/>
    <w:rsid w:val="00B93D45"/>
    <w:rsid w:val="00B97BCB"/>
    <w:rsid w:val="00BB3D76"/>
    <w:rsid w:val="00C15BFC"/>
    <w:rsid w:val="00C16850"/>
    <w:rsid w:val="00C20FA5"/>
    <w:rsid w:val="00C4775A"/>
    <w:rsid w:val="00C927B8"/>
    <w:rsid w:val="00C94A32"/>
    <w:rsid w:val="00CA4E2F"/>
    <w:rsid w:val="00CB7445"/>
    <w:rsid w:val="00CE4B52"/>
    <w:rsid w:val="00CE56A9"/>
    <w:rsid w:val="00D0418D"/>
    <w:rsid w:val="00D11C61"/>
    <w:rsid w:val="00D92CE6"/>
    <w:rsid w:val="00DC2E73"/>
    <w:rsid w:val="00DD3748"/>
    <w:rsid w:val="00DE0651"/>
    <w:rsid w:val="00DF042F"/>
    <w:rsid w:val="00DF73DB"/>
    <w:rsid w:val="00E23290"/>
    <w:rsid w:val="00E320CB"/>
    <w:rsid w:val="00E4083D"/>
    <w:rsid w:val="00E90E94"/>
    <w:rsid w:val="00EC559B"/>
    <w:rsid w:val="00ED602A"/>
    <w:rsid w:val="00EF43DD"/>
    <w:rsid w:val="00F32478"/>
    <w:rsid w:val="00F367F9"/>
    <w:rsid w:val="00F43BD5"/>
    <w:rsid w:val="00F72D32"/>
    <w:rsid w:val="00F76314"/>
    <w:rsid w:val="00FA54C9"/>
    <w:rsid w:val="00FF10D7"/>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uiPriority w:val="99"/>
    <w:rsid w:val="00CE4B52"/>
    <w:pPr>
      <w:tabs>
        <w:tab w:val="center" w:pos="4419"/>
        <w:tab w:val="right" w:pos="8838"/>
      </w:tabs>
    </w:pPr>
  </w:style>
  <w:style w:type="character" w:customStyle="1" w:styleId="RodapChar">
    <w:name w:val="Rodapé Char"/>
    <w:basedOn w:val="Fontepargpadro"/>
    <w:link w:val="Rodap"/>
    <w:uiPriority w:val="99"/>
    <w:rsid w:val="00CE4B52"/>
    <w:rPr>
      <w:rFonts w:ascii="Times New Roman" w:eastAsia="Times New Roman" w:hAnsi="Times New Roman" w:cs="Times New Roman"/>
      <w:sz w:val="24"/>
      <w:szCs w:val="24"/>
      <w:lang w:eastAsia="pt-BR"/>
    </w:rPr>
  </w:style>
  <w:style w:type="table" w:styleId="Tabelacomgrade">
    <w:name w:val="Table Grid"/>
    <w:basedOn w:val="Tabelanormal"/>
    <w:uiPriority w:val="59"/>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12132</Words>
  <Characters>65517</Characters>
  <Application>Microsoft Office Word</Application>
  <DocSecurity>0</DocSecurity>
  <Lines>545</Lines>
  <Paragraphs>154</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42/2021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9</cp:revision>
  <cp:lastPrinted>2021-06-09T13:06:00Z</cp:lastPrinted>
  <dcterms:created xsi:type="dcterms:W3CDTF">2021-06-07T18:07:00Z</dcterms:created>
  <dcterms:modified xsi:type="dcterms:W3CDTF">2021-06-09T13:11:00Z</dcterms:modified>
</cp:coreProperties>
</file>