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2C" w:rsidRDefault="00EB452C" w:rsidP="00EB452C">
      <w:pPr>
        <w:rPr>
          <w:rFonts w:ascii="Arial" w:hAnsi="Arial" w:cs="Arial"/>
          <w:sz w:val="16"/>
          <w:szCs w:val="16"/>
        </w:rPr>
      </w:pPr>
    </w:p>
    <w:p w:rsidR="00EB452C" w:rsidRDefault="00EB452C" w:rsidP="00EB45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B452C" w:rsidRDefault="00EB452C" w:rsidP="00EB45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EB452C" w:rsidRDefault="00EB452C" w:rsidP="00EB45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EXTRATO EDITAL PREGÃO PRESENCIAL 1</w:t>
      </w:r>
      <w:r w:rsidR="00D73675">
        <w:rPr>
          <w:rFonts w:ascii="Arial" w:hAnsi="Arial" w:cs="Arial"/>
          <w:sz w:val="16"/>
          <w:szCs w:val="16"/>
        </w:rPr>
        <w:t>2/2017</w:t>
      </w:r>
      <w:r w:rsidR="000A0A01">
        <w:rPr>
          <w:rFonts w:ascii="Arial" w:hAnsi="Arial" w:cs="Arial"/>
          <w:sz w:val="16"/>
          <w:szCs w:val="16"/>
        </w:rPr>
        <w:t xml:space="preserve"> - RETIFICADO</w:t>
      </w:r>
    </w:p>
    <w:p w:rsidR="00EB452C" w:rsidRDefault="00EB452C" w:rsidP="00EB45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Prefeitura Municipal de Campo Belo do Sul, SC, torna público aos interessados, que realizará, nos termos das Leis 8.666/93 e 10.520/2002 e alterações </w:t>
      </w:r>
      <w:r w:rsidR="00D73675">
        <w:rPr>
          <w:rFonts w:ascii="Arial" w:hAnsi="Arial" w:cs="Arial"/>
          <w:sz w:val="16"/>
          <w:szCs w:val="16"/>
        </w:rPr>
        <w:t xml:space="preserve">posteriores </w:t>
      </w:r>
      <w:r w:rsidR="000A0A01">
        <w:rPr>
          <w:rFonts w:ascii="Arial" w:hAnsi="Arial" w:cs="Arial"/>
          <w:sz w:val="16"/>
          <w:szCs w:val="16"/>
        </w:rPr>
        <w:t xml:space="preserve">onde se LÊ: </w:t>
      </w:r>
      <w:r w:rsidR="00D73675">
        <w:rPr>
          <w:rFonts w:ascii="Arial" w:hAnsi="Arial" w:cs="Arial"/>
          <w:sz w:val="16"/>
          <w:szCs w:val="16"/>
        </w:rPr>
        <w:t>ás 09:30hs do dia 10 de maio de 2017</w:t>
      </w:r>
      <w:r>
        <w:rPr>
          <w:rFonts w:ascii="Arial" w:hAnsi="Arial" w:cs="Arial"/>
          <w:sz w:val="16"/>
          <w:szCs w:val="16"/>
        </w:rPr>
        <w:t xml:space="preserve">, </w:t>
      </w:r>
      <w:r w:rsidR="000A0A01">
        <w:rPr>
          <w:rFonts w:ascii="Arial" w:hAnsi="Arial" w:cs="Arial"/>
          <w:sz w:val="16"/>
          <w:szCs w:val="16"/>
        </w:rPr>
        <w:t xml:space="preserve">LEIA-SE: as 09:30 h do dia 15 de maio de 2017, as demais clausulas permanecem inalteradas. </w:t>
      </w:r>
      <w:r>
        <w:rPr>
          <w:rFonts w:ascii="Arial" w:hAnsi="Arial" w:cs="Arial"/>
          <w:sz w:val="16"/>
          <w:szCs w:val="16"/>
        </w:rPr>
        <w:t>Maiores informações poderão ser obtidas no endereço: Rua. Major Teodósio Furtado 30 – Campo Belo do Sul SC, pelo telefone (49) 32491133, das 09:00h às 12:00h e das 14:00h</w:t>
      </w:r>
      <w:r w:rsidR="00D73675"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às  17</w:t>
      </w:r>
      <w:proofErr w:type="gramEnd"/>
      <w:r>
        <w:rPr>
          <w:rFonts w:ascii="Arial" w:hAnsi="Arial" w:cs="Arial"/>
          <w:sz w:val="16"/>
          <w:szCs w:val="16"/>
        </w:rPr>
        <w:t>:00h de segunda a sexta-</w:t>
      </w:r>
      <w:r w:rsidR="00D73675">
        <w:rPr>
          <w:rFonts w:ascii="Arial" w:hAnsi="Arial" w:cs="Arial"/>
          <w:sz w:val="16"/>
          <w:szCs w:val="16"/>
        </w:rPr>
        <w:t xml:space="preserve">feira. Campo Belo do Sul, SC. </w:t>
      </w:r>
      <w:r w:rsidR="000A0A01">
        <w:rPr>
          <w:rFonts w:ascii="Arial" w:hAnsi="Arial" w:cs="Arial"/>
          <w:sz w:val="16"/>
          <w:szCs w:val="16"/>
        </w:rPr>
        <w:t>08</w:t>
      </w:r>
      <w:r>
        <w:rPr>
          <w:rFonts w:ascii="Arial" w:hAnsi="Arial" w:cs="Arial"/>
          <w:sz w:val="16"/>
          <w:szCs w:val="16"/>
        </w:rPr>
        <w:t>/</w:t>
      </w:r>
      <w:r w:rsidR="000A0A01">
        <w:rPr>
          <w:rFonts w:ascii="Arial" w:hAnsi="Arial" w:cs="Arial"/>
          <w:sz w:val="16"/>
          <w:szCs w:val="16"/>
        </w:rPr>
        <w:t>05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/201</w:t>
      </w:r>
      <w:r w:rsidR="00D73675">
        <w:rPr>
          <w:rFonts w:ascii="Arial" w:hAnsi="Arial" w:cs="Arial"/>
          <w:sz w:val="16"/>
          <w:szCs w:val="16"/>
        </w:rPr>
        <w:t>7. José Tadeu Martins de Oliveira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EB452C" w:rsidRPr="00EF1DCF" w:rsidRDefault="00EB452C" w:rsidP="00EB452C">
      <w:pPr>
        <w:rPr>
          <w:rFonts w:ascii="Arial" w:hAnsi="Arial" w:cs="Arial"/>
          <w:sz w:val="16"/>
          <w:szCs w:val="16"/>
        </w:rPr>
      </w:pPr>
    </w:p>
    <w:p w:rsidR="00EB452C" w:rsidRDefault="00EB452C" w:rsidP="00EB452C">
      <w:pPr>
        <w:rPr>
          <w:rFonts w:ascii="Arial" w:hAnsi="Arial" w:cs="Arial"/>
          <w:sz w:val="16"/>
          <w:szCs w:val="16"/>
        </w:rPr>
      </w:pPr>
    </w:p>
    <w:p w:rsidR="00EB452C" w:rsidRDefault="00EB452C" w:rsidP="00EB452C"/>
    <w:sectPr w:rsidR="00EB452C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2C"/>
    <w:rsid w:val="00073B6A"/>
    <w:rsid w:val="000A0A01"/>
    <w:rsid w:val="003337D3"/>
    <w:rsid w:val="00526404"/>
    <w:rsid w:val="005C3D04"/>
    <w:rsid w:val="00926823"/>
    <w:rsid w:val="00A0097E"/>
    <w:rsid w:val="00A909A8"/>
    <w:rsid w:val="00B7763F"/>
    <w:rsid w:val="00D73675"/>
    <w:rsid w:val="00DC6773"/>
    <w:rsid w:val="00E15273"/>
    <w:rsid w:val="00E36B5B"/>
    <w:rsid w:val="00EB452C"/>
    <w:rsid w:val="00EB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0CBE"/>
  <w15:docId w15:val="{4F6F0F01-DD65-4EEA-BCEB-B126B91E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52C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45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3</cp:revision>
  <cp:lastPrinted>2017-04-26T18:48:00Z</cp:lastPrinted>
  <dcterms:created xsi:type="dcterms:W3CDTF">2017-05-08T12:51:00Z</dcterms:created>
  <dcterms:modified xsi:type="dcterms:W3CDTF">2017-05-08T12:57:00Z</dcterms:modified>
</cp:coreProperties>
</file>