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7448FA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</w:t>
      </w:r>
      <w:r w:rsidR="00D046FC">
        <w:rPr>
          <w:rFonts w:ascii="Arial" w:hAnsi="Arial" w:cs="Arial"/>
          <w:sz w:val="16"/>
          <w:szCs w:val="16"/>
        </w:rPr>
        <w:t xml:space="preserve"> </w:t>
      </w:r>
      <w:r w:rsidR="0071640D">
        <w:rPr>
          <w:rFonts w:ascii="Arial" w:hAnsi="Arial" w:cs="Arial"/>
          <w:sz w:val="16"/>
          <w:szCs w:val="16"/>
        </w:rPr>
        <w:t>45/2020</w:t>
      </w:r>
    </w:p>
    <w:p w:rsidR="0086205D" w:rsidRDefault="0086205D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71640D">
        <w:rPr>
          <w:rFonts w:ascii="Arial" w:hAnsi="Arial" w:cs="Arial"/>
          <w:sz w:val="16"/>
          <w:szCs w:val="16"/>
        </w:rPr>
        <w:t>13/2020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 xml:space="preserve">2 e alterações </w:t>
      </w:r>
      <w:r w:rsidR="0086205D">
        <w:rPr>
          <w:rFonts w:ascii="Arial" w:hAnsi="Arial" w:cs="Arial"/>
          <w:sz w:val="16"/>
          <w:szCs w:val="16"/>
        </w:rPr>
        <w:t xml:space="preserve">posteriores. Dispensa de licitação </w:t>
      </w:r>
      <w:r w:rsidR="0071640D">
        <w:rPr>
          <w:rFonts w:ascii="Arial" w:hAnsi="Arial" w:cs="Arial"/>
          <w:sz w:val="16"/>
          <w:szCs w:val="16"/>
        </w:rPr>
        <w:t>13/2020</w:t>
      </w:r>
      <w:r>
        <w:rPr>
          <w:rFonts w:ascii="Arial" w:hAnsi="Arial" w:cs="Arial"/>
          <w:sz w:val="16"/>
          <w:szCs w:val="16"/>
        </w:rPr>
        <w:t xml:space="preserve">. Objeto: </w:t>
      </w:r>
      <w:r w:rsidR="00B562A0">
        <w:rPr>
          <w:rFonts w:ascii="Arial" w:hAnsi="Arial" w:cs="Arial"/>
          <w:sz w:val="16"/>
          <w:szCs w:val="16"/>
        </w:rPr>
        <w:t>Material</w:t>
      </w:r>
      <w:proofErr w:type="gramStart"/>
      <w:r w:rsidR="00B562A0">
        <w:rPr>
          <w:rFonts w:ascii="Arial" w:hAnsi="Arial" w:cs="Arial"/>
          <w:sz w:val="16"/>
          <w:szCs w:val="16"/>
        </w:rPr>
        <w:t xml:space="preserve"> </w:t>
      </w:r>
      <w:r w:rsidR="0071640D">
        <w:rPr>
          <w:rFonts w:ascii="Arial" w:hAnsi="Arial" w:cs="Arial"/>
          <w:sz w:val="16"/>
          <w:szCs w:val="16"/>
        </w:rPr>
        <w:t xml:space="preserve"> </w:t>
      </w:r>
      <w:proofErr w:type="gramEnd"/>
      <w:r w:rsidR="0071640D">
        <w:rPr>
          <w:rFonts w:ascii="Arial" w:hAnsi="Arial" w:cs="Arial"/>
          <w:sz w:val="16"/>
          <w:szCs w:val="16"/>
        </w:rPr>
        <w:t xml:space="preserve">e mão de obra </w:t>
      </w:r>
      <w:r w:rsidR="00B562A0">
        <w:rPr>
          <w:rFonts w:ascii="Arial" w:hAnsi="Arial" w:cs="Arial"/>
          <w:sz w:val="16"/>
          <w:szCs w:val="16"/>
        </w:rPr>
        <w:t xml:space="preserve">para a </w:t>
      </w:r>
      <w:r w:rsidR="0071640D">
        <w:rPr>
          <w:rFonts w:ascii="Arial" w:hAnsi="Arial" w:cs="Arial"/>
          <w:sz w:val="16"/>
          <w:szCs w:val="16"/>
        </w:rPr>
        <w:t>montagem</w:t>
      </w:r>
      <w:r w:rsidR="00B562A0">
        <w:rPr>
          <w:rFonts w:ascii="Arial" w:hAnsi="Arial" w:cs="Arial"/>
          <w:sz w:val="16"/>
          <w:szCs w:val="16"/>
        </w:rPr>
        <w:t xml:space="preserve"> </w:t>
      </w:r>
      <w:r w:rsidR="0071640D">
        <w:rPr>
          <w:rFonts w:ascii="Arial" w:hAnsi="Arial" w:cs="Arial"/>
          <w:sz w:val="16"/>
          <w:szCs w:val="16"/>
        </w:rPr>
        <w:t xml:space="preserve">e desmontagem </w:t>
      </w:r>
      <w:r w:rsidR="00B562A0">
        <w:rPr>
          <w:rFonts w:ascii="Arial" w:hAnsi="Arial" w:cs="Arial"/>
          <w:sz w:val="16"/>
          <w:szCs w:val="16"/>
        </w:rPr>
        <w:t>do</w:t>
      </w:r>
      <w:r w:rsidR="0041715D">
        <w:rPr>
          <w:rFonts w:ascii="Arial" w:hAnsi="Arial" w:cs="Arial"/>
          <w:sz w:val="16"/>
          <w:szCs w:val="16"/>
        </w:rPr>
        <w:t xml:space="preserve"> brilho de natal</w:t>
      </w:r>
      <w:r w:rsidR="0086205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="0071640D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:00</w:t>
      </w:r>
      <w:proofErr w:type="gramEnd"/>
      <w:r>
        <w:rPr>
          <w:rFonts w:ascii="Arial" w:hAnsi="Arial" w:cs="Arial"/>
          <w:sz w:val="16"/>
          <w:szCs w:val="16"/>
        </w:rPr>
        <w:t>hs às 1</w:t>
      </w:r>
      <w:r w:rsidR="0071640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:00hsde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71640D">
        <w:rPr>
          <w:rFonts w:ascii="Arial" w:hAnsi="Arial" w:cs="Arial"/>
          <w:sz w:val="16"/>
          <w:szCs w:val="16"/>
        </w:rPr>
        <w:t>19/11/2020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. </w:t>
      </w:r>
      <w:r w:rsidR="0086205D">
        <w:rPr>
          <w:rFonts w:ascii="Arial" w:hAnsi="Arial" w:cs="Arial"/>
          <w:sz w:val="16"/>
          <w:szCs w:val="16"/>
        </w:rPr>
        <w:t>José Tadeu Martins de oliveira</w:t>
      </w:r>
      <w:r w:rsidR="00175577">
        <w:rPr>
          <w:rFonts w:ascii="Arial" w:hAnsi="Arial" w:cs="Arial"/>
          <w:sz w:val="16"/>
          <w:szCs w:val="16"/>
        </w:rPr>
        <w:t>|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75577"/>
    <w:rsid w:val="00181FD3"/>
    <w:rsid w:val="00371E7F"/>
    <w:rsid w:val="003D5B09"/>
    <w:rsid w:val="0041715D"/>
    <w:rsid w:val="0047701A"/>
    <w:rsid w:val="00520679"/>
    <w:rsid w:val="006F257A"/>
    <w:rsid w:val="007118F8"/>
    <w:rsid w:val="0071640D"/>
    <w:rsid w:val="007448FA"/>
    <w:rsid w:val="007A24CC"/>
    <w:rsid w:val="00814517"/>
    <w:rsid w:val="0086205D"/>
    <w:rsid w:val="008656FD"/>
    <w:rsid w:val="00A45360"/>
    <w:rsid w:val="00AD04AB"/>
    <w:rsid w:val="00B562A0"/>
    <w:rsid w:val="00C73AB1"/>
    <w:rsid w:val="00D046FC"/>
    <w:rsid w:val="00EB7043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8</cp:revision>
  <cp:lastPrinted>2019-10-25T17:41:00Z</cp:lastPrinted>
  <dcterms:created xsi:type="dcterms:W3CDTF">2019-10-25T16:48:00Z</dcterms:created>
  <dcterms:modified xsi:type="dcterms:W3CDTF">2020-11-19T12:30:00Z</dcterms:modified>
</cp:coreProperties>
</file>